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DCE" w:rsidRDefault="00B802F9">
      <w:pPr>
        <w:pStyle w:val="ConsPlusTitle"/>
        <w:jc w:val="center"/>
        <w:outlineLvl w:val="0"/>
      </w:pPr>
      <w:r>
        <w:t>МИНИСТЕРСТВО ФИНАНСОВ И НАЛОГОВОЙ ПОЛИТИКИ</w:t>
      </w:r>
    </w:p>
    <w:p w:rsidR="00E22DCE" w:rsidRDefault="00B802F9">
      <w:pPr>
        <w:pStyle w:val="ConsPlusTitle"/>
        <w:jc w:val="center"/>
      </w:pPr>
      <w:r>
        <w:t>НОВОСИБИРСКОЙ ОБЛАСТИ</w:t>
      </w:r>
    </w:p>
    <w:p w:rsidR="00E22DCE" w:rsidRDefault="00E22DCE">
      <w:pPr>
        <w:pStyle w:val="ConsPlusTitle"/>
        <w:jc w:val="center"/>
      </w:pPr>
    </w:p>
    <w:p w:rsidR="00E22DCE" w:rsidRDefault="00B802F9">
      <w:pPr>
        <w:pStyle w:val="ConsPlusTitle"/>
        <w:jc w:val="center"/>
      </w:pPr>
      <w:r>
        <w:t>ПРИКАЗ</w:t>
      </w:r>
    </w:p>
    <w:p w:rsidR="00E22DCE" w:rsidRDefault="00B802F9">
      <w:pPr>
        <w:pStyle w:val="ConsPlusTitle"/>
        <w:jc w:val="center"/>
      </w:pPr>
      <w:r>
        <w:t>от 19 августа 2020 г. N 69-НПА</w:t>
      </w:r>
    </w:p>
    <w:p w:rsidR="00E22DCE" w:rsidRDefault="00E22DCE">
      <w:pPr>
        <w:pStyle w:val="ConsPlusTitle"/>
        <w:jc w:val="center"/>
      </w:pPr>
    </w:p>
    <w:p w:rsidR="00E22DCE" w:rsidRDefault="00B802F9">
      <w:pPr>
        <w:pStyle w:val="ConsPlusTitle"/>
        <w:jc w:val="center"/>
      </w:pPr>
      <w:r>
        <w:t>О ЕДИНОЙ УЧЕТНОЙ ПОЛИТИКЕ</w:t>
      </w:r>
    </w:p>
    <w:p w:rsidR="00E22DCE" w:rsidRDefault="00E22DCE">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E22DCE">
        <w:tc>
          <w:tcPr>
            <w:tcW w:w="60" w:type="dxa"/>
            <w:shd w:val="clear" w:color="auto" w:fill="CED3F1"/>
            <w:tcMar>
              <w:top w:w="0" w:type="dxa"/>
              <w:left w:w="0" w:type="dxa"/>
              <w:bottom w:w="0" w:type="dxa"/>
              <w:right w:w="0" w:type="dxa"/>
            </w:tcMar>
          </w:tcPr>
          <w:p w:rsidR="00E22DCE" w:rsidRDefault="00E22DCE">
            <w:pPr>
              <w:pStyle w:val="ConsPlusNormal"/>
            </w:pPr>
          </w:p>
        </w:tc>
        <w:tc>
          <w:tcPr>
            <w:tcW w:w="113" w:type="dxa"/>
            <w:shd w:val="clear" w:color="auto" w:fill="F4F3F8"/>
            <w:tcMar>
              <w:top w:w="0" w:type="dxa"/>
              <w:left w:w="0" w:type="dxa"/>
              <w:bottom w:w="0" w:type="dxa"/>
              <w:right w:w="0" w:type="dxa"/>
            </w:tcMar>
          </w:tcPr>
          <w:p w:rsidR="00E22DCE" w:rsidRDefault="00E22DCE">
            <w:pPr>
              <w:pStyle w:val="ConsPlusNormal"/>
            </w:pPr>
          </w:p>
        </w:tc>
        <w:tc>
          <w:tcPr>
            <w:tcW w:w="0" w:type="auto"/>
            <w:shd w:val="clear" w:color="auto" w:fill="F4F3F8"/>
            <w:tcMar>
              <w:top w:w="113" w:type="dxa"/>
              <w:left w:w="0" w:type="dxa"/>
              <w:bottom w:w="113" w:type="dxa"/>
              <w:right w:w="0" w:type="dxa"/>
            </w:tcMar>
          </w:tcPr>
          <w:p w:rsidR="00E22DCE" w:rsidRDefault="00B802F9">
            <w:pPr>
              <w:pStyle w:val="ConsPlusNormal"/>
              <w:jc w:val="center"/>
            </w:pPr>
            <w:r>
              <w:rPr>
                <w:color w:val="392C69"/>
              </w:rPr>
              <w:t>Список изменяющих документов</w:t>
            </w:r>
          </w:p>
          <w:p w:rsidR="00E22DCE" w:rsidRDefault="00B802F9">
            <w:pPr>
              <w:pStyle w:val="ConsPlusNormal"/>
              <w:jc w:val="center"/>
            </w:pPr>
            <w:r>
              <w:rPr>
                <w:color w:val="392C69"/>
              </w:rPr>
              <w:t>(в ред. приказов МФ и НП Новосибирской области</w:t>
            </w:r>
          </w:p>
          <w:p w:rsidR="00E22DCE" w:rsidRDefault="00B802F9">
            <w:pPr>
              <w:pStyle w:val="ConsPlusNormal"/>
              <w:jc w:val="center"/>
            </w:pPr>
            <w:r>
              <w:rPr>
                <w:color w:val="392C69"/>
              </w:rPr>
              <w:t xml:space="preserve">от 21.01.2021 </w:t>
            </w:r>
            <w:hyperlink r:id="rId4">
              <w:r>
                <w:rPr>
                  <w:color w:val="0000FF"/>
                </w:rPr>
                <w:t>N 3-НПА</w:t>
              </w:r>
            </w:hyperlink>
            <w:r>
              <w:rPr>
                <w:color w:val="392C69"/>
              </w:rPr>
              <w:t xml:space="preserve">, от 29.07.2021 </w:t>
            </w:r>
            <w:hyperlink r:id="rId5">
              <w:r>
                <w:rPr>
                  <w:color w:val="0000FF"/>
                </w:rPr>
                <w:t>N 62-НПА</w:t>
              </w:r>
            </w:hyperlink>
            <w:r>
              <w:rPr>
                <w:color w:val="392C69"/>
              </w:rPr>
              <w:t xml:space="preserve">, от 29.12.2021 </w:t>
            </w:r>
            <w:hyperlink r:id="rId6">
              <w:r>
                <w:rPr>
                  <w:color w:val="0000FF"/>
                </w:rPr>
                <w:t>N 114-НПА</w:t>
              </w:r>
            </w:hyperlink>
            <w:r>
              <w:rPr>
                <w:color w:val="392C69"/>
              </w:rPr>
              <w:t>,</w:t>
            </w:r>
          </w:p>
          <w:p w:rsidR="00E22DCE" w:rsidRDefault="00B802F9">
            <w:pPr>
              <w:pStyle w:val="ConsPlusNormal"/>
              <w:jc w:val="center"/>
            </w:pPr>
            <w:r>
              <w:rPr>
                <w:color w:val="392C69"/>
              </w:rPr>
              <w:t xml:space="preserve">от 11.10.2022 </w:t>
            </w:r>
            <w:hyperlink r:id="rId7">
              <w:r>
                <w:rPr>
                  <w:color w:val="0000FF"/>
                </w:rPr>
                <w:t>N 54-НПА</w:t>
              </w:r>
            </w:hyperlink>
            <w:r>
              <w:rPr>
                <w:color w:val="392C69"/>
              </w:rPr>
              <w:t xml:space="preserve">, от 30.12.2022 </w:t>
            </w:r>
            <w:hyperlink r:id="rId8">
              <w:r>
                <w:rPr>
                  <w:color w:val="0000FF"/>
                </w:rPr>
                <w:t>N 73-НПА</w:t>
              </w:r>
            </w:hyperlink>
            <w:r>
              <w:rPr>
                <w:color w:val="392C69"/>
              </w:rPr>
              <w:t xml:space="preserve">, от 07.07.2023 </w:t>
            </w:r>
            <w:hyperlink r:id="rId9">
              <w:r>
                <w:rPr>
                  <w:color w:val="0000FF"/>
                </w:rPr>
                <w:t>N 37-НПА</w:t>
              </w:r>
            </w:hyperlink>
            <w:r>
              <w:rPr>
                <w:color w:val="392C69"/>
              </w:rPr>
              <w:t>,</w:t>
            </w:r>
          </w:p>
          <w:p w:rsidR="00E22DCE" w:rsidRDefault="00B802F9">
            <w:pPr>
              <w:pStyle w:val="ConsPlusNormal"/>
              <w:jc w:val="center"/>
            </w:pPr>
            <w:r>
              <w:rPr>
                <w:color w:val="392C69"/>
              </w:rPr>
              <w:t xml:space="preserve">от 21.12.2023 </w:t>
            </w:r>
            <w:hyperlink r:id="rId10">
              <w:r>
                <w:rPr>
                  <w:color w:val="0000FF"/>
                </w:rPr>
                <w:t>N 66-НПА</w:t>
              </w:r>
            </w:hyperlink>
            <w:r>
              <w:rPr>
                <w:color w:val="392C69"/>
              </w:rPr>
              <w:t xml:space="preserve">, от 27.06.2024 </w:t>
            </w:r>
            <w:hyperlink r:id="rId11">
              <w:r>
                <w:rPr>
                  <w:color w:val="0000FF"/>
                </w:rPr>
                <w:t>N 29-НПА</w:t>
              </w:r>
            </w:hyperlink>
            <w:r>
              <w:rPr>
                <w:color w:val="392C69"/>
              </w:rPr>
              <w:t xml:space="preserve">, от 31.07.2024 </w:t>
            </w:r>
            <w:hyperlink r:id="rId12">
              <w:r>
                <w:rPr>
                  <w:color w:val="0000FF"/>
                </w:rPr>
                <w:t>N 37-НПА</w:t>
              </w:r>
            </w:hyperlink>
            <w:r>
              <w:rPr>
                <w:color w:val="392C69"/>
              </w:rPr>
              <w:t>,</w:t>
            </w:r>
          </w:p>
          <w:p w:rsidR="00E22DCE" w:rsidRDefault="00B802F9">
            <w:pPr>
              <w:pStyle w:val="ConsPlusNormal"/>
              <w:jc w:val="center"/>
            </w:pPr>
            <w:r>
              <w:rPr>
                <w:color w:val="392C69"/>
              </w:rPr>
              <w:t xml:space="preserve">от 22.04.2025 </w:t>
            </w:r>
            <w:hyperlink r:id="rId13">
              <w:r>
                <w:rPr>
                  <w:color w:val="0000FF"/>
                </w:rPr>
                <w:t>N 25-НПА</w:t>
              </w:r>
            </w:hyperlink>
            <w:r>
              <w:rPr>
                <w:color w:val="392C69"/>
              </w:rPr>
              <w:t>)</w:t>
            </w:r>
          </w:p>
        </w:tc>
        <w:tc>
          <w:tcPr>
            <w:tcW w:w="113" w:type="dxa"/>
            <w:shd w:val="clear" w:color="auto" w:fill="F4F3F8"/>
            <w:tcMar>
              <w:top w:w="0" w:type="dxa"/>
              <w:left w:w="0" w:type="dxa"/>
              <w:bottom w:w="0" w:type="dxa"/>
              <w:right w:w="0" w:type="dxa"/>
            </w:tcMar>
          </w:tcPr>
          <w:p w:rsidR="00E22DCE" w:rsidRDefault="00E22DCE">
            <w:pPr>
              <w:pStyle w:val="ConsPlusNormal"/>
            </w:pPr>
          </w:p>
        </w:tc>
      </w:tr>
    </w:tbl>
    <w:p w:rsidR="00E22DCE" w:rsidRDefault="00E22DCE">
      <w:pPr>
        <w:pStyle w:val="ConsPlusNormal"/>
        <w:ind w:firstLine="540"/>
        <w:jc w:val="both"/>
      </w:pPr>
    </w:p>
    <w:p w:rsidR="00E22DCE" w:rsidRDefault="00B802F9">
      <w:pPr>
        <w:pStyle w:val="ConsPlusNormal"/>
        <w:ind w:firstLine="540"/>
        <w:jc w:val="both"/>
      </w:pPr>
      <w:r>
        <w:t xml:space="preserve">В соответствии с </w:t>
      </w:r>
      <w:hyperlink r:id="rId14">
        <w:r>
          <w:rPr>
            <w:color w:val="0000FF"/>
          </w:rPr>
          <w:t>пунктом 2</w:t>
        </w:r>
      </w:hyperlink>
      <w:r>
        <w:t xml:space="preserve"> Положения об организации осуществления централизуемых полномочий через государственное казенное учреждение Новосибирской области "Центр бухгалтерского учета", являющегося приложением N 3 к постановлению Правительства Новосибирской области от 10.08.2020 N 335-п "О передаче министерству финансов и налоговой политики Новосибирской области отдельных полномочий областных исполнительных органов государственной власти Новосибирской области, их территориальных органов и подведомственных казенных учреждений" (далее - постановление Правительства НСО от 10.08.2020 N 335-п) приказываю:</w:t>
      </w:r>
    </w:p>
    <w:p w:rsidR="00E22DCE" w:rsidRDefault="00B802F9">
      <w:pPr>
        <w:pStyle w:val="ConsPlusNormal"/>
        <w:spacing w:before="220"/>
        <w:ind w:firstLine="540"/>
        <w:jc w:val="both"/>
      </w:pPr>
      <w:r>
        <w:t xml:space="preserve">1. Утвердить прилагаемую Единую учетную </w:t>
      </w:r>
      <w:hyperlink w:anchor="P30">
        <w:r>
          <w:rPr>
            <w:color w:val="0000FF"/>
          </w:rPr>
          <w:t>политику</w:t>
        </w:r>
      </w:hyperlink>
      <w:r>
        <w:t>.</w:t>
      </w:r>
    </w:p>
    <w:p w:rsidR="00E22DCE" w:rsidRDefault="00B802F9">
      <w:pPr>
        <w:pStyle w:val="ConsPlusNormal"/>
        <w:spacing w:before="220"/>
        <w:ind w:firstLine="540"/>
        <w:jc w:val="both"/>
      </w:pPr>
      <w:r>
        <w:t xml:space="preserve">2. Управлению бюджетного учета, отчетности и обеспечения закупок довести настоящий приказ до сведения областных исполнительных органов Новосибирской области, их территориальных органов и подведомственных казенных учреждений, полномочия которых централизуются, согласно </w:t>
      </w:r>
      <w:hyperlink r:id="rId15">
        <w:r>
          <w:rPr>
            <w:color w:val="0000FF"/>
          </w:rPr>
          <w:t>перечню</w:t>
        </w:r>
      </w:hyperlink>
      <w:r>
        <w:t>, являющемуся приложением N 1 к постановлению Правительства НСО от 10.08.2020 N 355-п.</w:t>
      </w:r>
    </w:p>
    <w:p w:rsidR="00E22DCE" w:rsidRDefault="00B802F9">
      <w:pPr>
        <w:pStyle w:val="ConsPlusNormal"/>
        <w:jc w:val="both"/>
      </w:pPr>
      <w:r>
        <w:t xml:space="preserve">(п. 2 в ред. </w:t>
      </w:r>
      <w:hyperlink r:id="rId16">
        <w:r>
          <w:rPr>
            <w:color w:val="0000FF"/>
          </w:rPr>
          <w:t>приказа</w:t>
        </w:r>
      </w:hyperlink>
      <w:r>
        <w:t xml:space="preserve"> МФ и НП Новосибирской области от 22.04.2025 N 25-НПА)</w:t>
      </w:r>
    </w:p>
    <w:p w:rsidR="00E22DCE" w:rsidRDefault="00B802F9">
      <w:pPr>
        <w:pStyle w:val="ConsPlusNormal"/>
        <w:spacing w:before="220"/>
        <w:ind w:firstLine="540"/>
        <w:jc w:val="both"/>
      </w:pPr>
      <w:r>
        <w:t>3. Контроль за исполнением настоящего приказа возложить на заместителя министра Москвичева А.В.</w:t>
      </w:r>
    </w:p>
    <w:p w:rsidR="00E22DCE" w:rsidRDefault="00E22DCE">
      <w:pPr>
        <w:pStyle w:val="ConsPlusNormal"/>
        <w:ind w:firstLine="540"/>
        <w:jc w:val="both"/>
      </w:pPr>
    </w:p>
    <w:p w:rsidR="00E22DCE" w:rsidRDefault="00B802F9">
      <w:pPr>
        <w:pStyle w:val="ConsPlusNormal"/>
        <w:jc w:val="right"/>
      </w:pPr>
      <w:r>
        <w:t>Заместитель</w:t>
      </w:r>
    </w:p>
    <w:p w:rsidR="00E22DCE" w:rsidRDefault="00B802F9">
      <w:pPr>
        <w:pStyle w:val="ConsPlusNormal"/>
        <w:jc w:val="right"/>
      </w:pPr>
      <w:r>
        <w:t>Председателя Правительства</w:t>
      </w:r>
    </w:p>
    <w:p w:rsidR="00E22DCE" w:rsidRDefault="00B802F9">
      <w:pPr>
        <w:pStyle w:val="ConsPlusNormal"/>
        <w:jc w:val="right"/>
      </w:pPr>
      <w:r>
        <w:t>Новосибирской области - министр</w:t>
      </w:r>
    </w:p>
    <w:p w:rsidR="00E22DCE" w:rsidRDefault="00B802F9">
      <w:pPr>
        <w:pStyle w:val="ConsPlusNormal"/>
        <w:jc w:val="right"/>
      </w:pPr>
      <w:r>
        <w:t>В.Ю.ГОЛУБЕНКО</w:t>
      </w: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p>
    <w:p w:rsidR="00E22DCE" w:rsidRDefault="00B802F9">
      <w:pPr>
        <w:pStyle w:val="ConsPlusTitle"/>
        <w:jc w:val="center"/>
        <w:outlineLvl w:val="0"/>
      </w:pPr>
      <w:bookmarkStart w:id="0" w:name="P30"/>
      <w:bookmarkEnd w:id="0"/>
      <w:r>
        <w:t>ЕДИНАЯ УЧЕТНАЯ ПОЛИТИКА</w:t>
      </w:r>
    </w:p>
    <w:p w:rsidR="00E22DCE" w:rsidRDefault="00E22DCE">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E22DCE">
        <w:tc>
          <w:tcPr>
            <w:tcW w:w="60" w:type="dxa"/>
            <w:shd w:val="clear" w:color="auto" w:fill="CED3F1"/>
            <w:tcMar>
              <w:top w:w="0" w:type="dxa"/>
              <w:left w:w="0" w:type="dxa"/>
              <w:bottom w:w="0" w:type="dxa"/>
              <w:right w:w="0" w:type="dxa"/>
            </w:tcMar>
          </w:tcPr>
          <w:p w:rsidR="00E22DCE" w:rsidRDefault="00E22DCE">
            <w:pPr>
              <w:pStyle w:val="ConsPlusNormal"/>
            </w:pPr>
          </w:p>
        </w:tc>
        <w:tc>
          <w:tcPr>
            <w:tcW w:w="113" w:type="dxa"/>
            <w:shd w:val="clear" w:color="auto" w:fill="F4F3F8"/>
            <w:tcMar>
              <w:top w:w="0" w:type="dxa"/>
              <w:left w:w="0" w:type="dxa"/>
              <w:bottom w:w="0" w:type="dxa"/>
              <w:right w:w="0" w:type="dxa"/>
            </w:tcMar>
          </w:tcPr>
          <w:p w:rsidR="00E22DCE" w:rsidRDefault="00E22DCE">
            <w:pPr>
              <w:pStyle w:val="ConsPlusNormal"/>
            </w:pPr>
          </w:p>
        </w:tc>
        <w:tc>
          <w:tcPr>
            <w:tcW w:w="0" w:type="auto"/>
            <w:shd w:val="clear" w:color="auto" w:fill="F4F3F8"/>
            <w:tcMar>
              <w:top w:w="113" w:type="dxa"/>
              <w:left w:w="0" w:type="dxa"/>
              <w:bottom w:w="113" w:type="dxa"/>
              <w:right w:w="0" w:type="dxa"/>
            </w:tcMar>
          </w:tcPr>
          <w:p w:rsidR="00E22DCE" w:rsidRDefault="00B802F9">
            <w:pPr>
              <w:pStyle w:val="ConsPlusNormal"/>
              <w:jc w:val="center"/>
            </w:pPr>
            <w:r>
              <w:rPr>
                <w:color w:val="392C69"/>
              </w:rPr>
              <w:t>Список изменяющих документов</w:t>
            </w:r>
          </w:p>
          <w:p w:rsidR="00E22DCE" w:rsidRDefault="00B802F9">
            <w:pPr>
              <w:pStyle w:val="ConsPlusNormal"/>
              <w:jc w:val="center"/>
            </w:pPr>
            <w:r>
              <w:rPr>
                <w:color w:val="392C69"/>
              </w:rPr>
              <w:t>(в ред. приказов МФ и НП Новосибирской области</w:t>
            </w:r>
          </w:p>
          <w:p w:rsidR="00E22DCE" w:rsidRDefault="00B802F9">
            <w:pPr>
              <w:pStyle w:val="ConsPlusNormal"/>
              <w:jc w:val="center"/>
            </w:pPr>
            <w:r>
              <w:rPr>
                <w:color w:val="392C69"/>
              </w:rPr>
              <w:t xml:space="preserve">от 21.01.2021 </w:t>
            </w:r>
            <w:hyperlink r:id="rId17">
              <w:r>
                <w:rPr>
                  <w:color w:val="0000FF"/>
                </w:rPr>
                <w:t>N 3-НПА</w:t>
              </w:r>
            </w:hyperlink>
            <w:r>
              <w:rPr>
                <w:color w:val="392C69"/>
              </w:rPr>
              <w:t xml:space="preserve">, от 29.07.2021 </w:t>
            </w:r>
            <w:hyperlink r:id="rId18">
              <w:r>
                <w:rPr>
                  <w:color w:val="0000FF"/>
                </w:rPr>
                <w:t>N 62-НПА</w:t>
              </w:r>
            </w:hyperlink>
            <w:r>
              <w:rPr>
                <w:color w:val="392C69"/>
              </w:rPr>
              <w:t xml:space="preserve">, от 29.12.2021 </w:t>
            </w:r>
            <w:hyperlink r:id="rId19">
              <w:r>
                <w:rPr>
                  <w:color w:val="0000FF"/>
                </w:rPr>
                <w:t>N 114-НПА</w:t>
              </w:r>
            </w:hyperlink>
            <w:r>
              <w:rPr>
                <w:color w:val="392C69"/>
              </w:rPr>
              <w:t>,</w:t>
            </w:r>
          </w:p>
          <w:p w:rsidR="00E22DCE" w:rsidRDefault="00B802F9">
            <w:pPr>
              <w:pStyle w:val="ConsPlusNormal"/>
              <w:jc w:val="center"/>
            </w:pPr>
            <w:r>
              <w:rPr>
                <w:color w:val="392C69"/>
              </w:rPr>
              <w:t xml:space="preserve">от 11.10.2022 </w:t>
            </w:r>
            <w:hyperlink r:id="rId20">
              <w:r>
                <w:rPr>
                  <w:color w:val="0000FF"/>
                </w:rPr>
                <w:t>N 54-НПА</w:t>
              </w:r>
            </w:hyperlink>
            <w:r>
              <w:rPr>
                <w:color w:val="392C69"/>
              </w:rPr>
              <w:t xml:space="preserve">, от 30.12.2022 </w:t>
            </w:r>
            <w:hyperlink r:id="rId21">
              <w:r>
                <w:rPr>
                  <w:color w:val="0000FF"/>
                </w:rPr>
                <w:t>N 73-НПА</w:t>
              </w:r>
            </w:hyperlink>
            <w:r>
              <w:rPr>
                <w:color w:val="392C69"/>
              </w:rPr>
              <w:t xml:space="preserve">, от 07.07.2023 </w:t>
            </w:r>
            <w:hyperlink r:id="rId22">
              <w:r>
                <w:rPr>
                  <w:color w:val="0000FF"/>
                </w:rPr>
                <w:t>N 37-НПА</w:t>
              </w:r>
            </w:hyperlink>
            <w:r>
              <w:rPr>
                <w:color w:val="392C69"/>
              </w:rPr>
              <w:t>,</w:t>
            </w:r>
          </w:p>
          <w:p w:rsidR="00E22DCE" w:rsidRDefault="00B802F9">
            <w:pPr>
              <w:pStyle w:val="ConsPlusNormal"/>
              <w:jc w:val="center"/>
            </w:pPr>
            <w:r>
              <w:rPr>
                <w:color w:val="392C69"/>
              </w:rPr>
              <w:t xml:space="preserve">от 21.12.2023 </w:t>
            </w:r>
            <w:hyperlink r:id="rId23">
              <w:r>
                <w:rPr>
                  <w:color w:val="0000FF"/>
                </w:rPr>
                <w:t>N 66-НПА</w:t>
              </w:r>
            </w:hyperlink>
            <w:r>
              <w:rPr>
                <w:color w:val="392C69"/>
              </w:rPr>
              <w:t xml:space="preserve">, от 27.06.2024 </w:t>
            </w:r>
            <w:hyperlink r:id="rId24">
              <w:r>
                <w:rPr>
                  <w:color w:val="0000FF"/>
                </w:rPr>
                <w:t>N 29-НПА</w:t>
              </w:r>
            </w:hyperlink>
            <w:r>
              <w:rPr>
                <w:color w:val="392C69"/>
              </w:rPr>
              <w:t xml:space="preserve">, от 31.07.2024 </w:t>
            </w:r>
            <w:hyperlink r:id="rId25">
              <w:r>
                <w:rPr>
                  <w:color w:val="0000FF"/>
                </w:rPr>
                <w:t>N 37-НПА</w:t>
              </w:r>
            </w:hyperlink>
            <w:r>
              <w:rPr>
                <w:color w:val="392C69"/>
              </w:rPr>
              <w:t>,</w:t>
            </w:r>
          </w:p>
          <w:p w:rsidR="00E22DCE" w:rsidRDefault="00B802F9">
            <w:pPr>
              <w:pStyle w:val="ConsPlusNormal"/>
              <w:jc w:val="center"/>
            </w:pPr>
            <w:r>
              <w:rPr>
                <w:color w:val="392C69"/>
              </w:rPr>
              <w:t xml:space="preserve">от 22.04.2025 </w:t>
            </w:r>
            <w:hyperlink r:id="rId26">
              <w:r>
                <w:rPr>
                  <w:color w:val="0000FF"/>
                </w:rPr>
                <w:t>N 25-НПА</w:t>
              </w:r>
            </w:hyperlink>
            <w:r>
              <w:rPr>
                <w:color w:val="392C69"/>
              </w:rPr>
              <w:t>)</w:t>
            </w:r>
          </w:p>
        </w:tc>
        <w:tc>
          <w:tcPr>
            <w:tcW w:w="113" w:type="dxa"/>
            <w:shd w:val="clear" w:color="auto" w:fill="F4F3F8"/>
            <w:tcMar>
              <w:top w:w="0" w:type="dxa"/>
              <w:left w:w="0" w:type="dxa"/>
              <w:bottom w:w="0" w:type="dxa"/>
              <w:right w:w="0" w:type="dxa"/>
            </w:tcMar>
          </w:tcPr>
          <w:p w:rsidR="00E22DCE" w:rsidRDefault="00E22DCE">
            <w:pPr>
              <w:pStyle w:val="ConsPlusNormal"/>
            </w:pPr>
          </w:p>
        </w:tc>
      </w:tr>
    </w:tbl>
    <w:p w:rsidR="00E22DCE" w:rsidRDefault="00E22DCE">
      <w:pPr>
        <w:pStyle w:val="ConsPlusNormal"/>
        <w:ind w:firstLine="540"/>
        <w:jc w:val="both"/>
      </w:pPr>
    </w:p>
    <w:p w:rsidR="00E22DCE" w:rsidRDefault="00B802F9">
      <w:pPr>
        <w:pStyle w:val="ConsPlusTitle"/>
        <w:jc w:val="center"/>
        <w:outlineLvl w:val="1"/>
      </w:pPr>
      <w:r>
        <w:t>I. Общие положения</w:t>
      </w:r>
    </w:p>
    <w:p w:rsidR="00E22DCE" w:rsidRDefault="00E22DCE">
      <w:pPr>
        <w:pStyle w:val="ConsPlusNormal"/>
        <w:ind w:firstLine="540"/>
        <w:jc w:val="both"/>
      </w:pPr>
    </w:p>
    <w:p w:rsidR="00E22DCE" w:rsidRDefault="00B802F9">
      <w:pPr>
        <w:pStyle w:val="ConsPlusNormal"/>
        <w:ind w:firstLine="540"/>
        <w:jc w:val="both"/>
      </w:pPr>
      <w:r>
        <w:t xml:space="preserve">1. Особенности ведения централизованного бухгалтерского учета областных исполнительных органов Новосибирской области, их территориальных органов и подведомственных казенных учреждений (далее - субъектов централизованного учета), в отношении которых министерство финансов и налоговой политики Новосибирской области (далее - министерство финансов) определяет в рамках единой учетной политики при централизации учета (далее - Единая учетная политика) и в соответствии с требованиями федерального </w:t>
      </w:r>
      <w:hyperlink r:id="rId27">
        <w:r>
          <w:rPr>
            <w:color w:val="0000FF"/>
          </w:rPr>
          <w:t>стандарта</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иными федеральными стандартами бухгалтерского учета государственных финансов и единой методологии бюджетного учета и отчетности, установленной в соответствии с бюджетным законодательством Российской Федерации, основные способы ведения бухгалтерского учета, совершаемых областными исполнительными органами Новосибирской области, их территориальными органами и подведомственными казенными учреждениями (далее - субъекты централизованного учета) фактов хозяйственной жизни, необходимые для организации ведения бухгалтерского учета и формирования бухгалтерской отчетности субъектов централизованного учета, методы оценки объектов бухгалтерского учета, порядок признания (постановки на учет), и (или) раскрытия информации о них в бухгалтерской отчетности, порядок признания в бухгалтерском учете и раскрытия в бухгалтерской отчетности событий после отчетной даты, а также иные способы ведения бухгалтерского учета.</w:t>
      </w:r>
    </w:p>
    <w:p w:rsidR="00E22DCE" w:rsidRDefault="00B802F9">
      <w:pPr>
        <w:pStyle w:val="ConsPlusNormal"/>
        <w:jc w:val="both"/>
      </w:pPr>
      <w:r>
        <w:t xml:space="preserve">(в ред. </w:t>
      </w:r>
      <w:hyperlink r:id="rId28">
        <w:r>
          <w:rPr>
            <w:color w:val="0000FF"/>
          </w:rPr>
          <w:t>приказа</w:t>
        </w:r>
      </w:hyperlink>
      <w:r>
        <w:t xml:space="preserve"> МФ и НП Новосибирской области от 22.04.2025 N 25-НПА)</w:t>
      </w:r>
    </w:p>
    <w:p w:rsidR="00E22DCE" w:rsidRDefault="00B802F9">
      <w:pPr>
        <w:pStyle w:val="ConsPlusNormal"/>
        <w:spacing w:before="220"/>
        <w:ind w:firstLine="540"/>
        <w:jc w:val="both"/>
      </w:pPr>
      <w:r>
        <w:t>Министерство финансов осуществляет переданные ему полномочия областных исполнительных органов Новосибирской области, их территориальных органов и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органы через государственное казенное учреждение Новосибирской области "Центр бухгалтерского учета" (далее - уполномоченная организация).</w:t>
      </w:r>
    </w:p>
    <w:p w:rsidR="00E22DCE" w:rsidRDefault="00B802F9">
      <w:pPr>
        <w:pStyle w:val="ConsPlusNormal"/>
        <w:jc w:val="both"/>
      </w:pPr>
      <w:r>
        <w:t xml:space="preserve">(в ред. </w:t>
      </w:r>
      <w:hyperlink r:id="rId29">
        <w:r>
          <w:rPr>
            <w:color w:val="0000FF"/>
          </w:rPr>
          <w:t>приказа</w:t>
        </w:r>
      </w:hyperlink>
      <w:r>
        <w:t xml:space="preserve"> МФ и НП Новосибирской области от 22.04.2025 N 25-НПА)</w:t>
      </w:r>
    </w:p>
    <w:p w:rsidR="00E22DCE" w:rsidRDefault="00B802F9">
      <w:pPr>
        <w:pStyle w:val="ConsPlusNormal"/>
        <w:spacing w:before="220"/>
        <w:ind w:firstLine="540"/>
        <w:jc w:val="both"/>
      </w:pPr>
      <w:r>
        <w:t>Порядок передачи документов бухгалтерского учета и дел при смене руководителя субъекта централизованного учета и (или) главного бухгалтера уполномоченной организации утверждается субъектом централизованного учета.</w:t>
      </w:r>
    </w:p>
    <w:p w:rsidR="00E22DCE" w:rsidRDefault="00B802F9">
      <w:pPr>
        <w:pStyle w:val="ConsPlusNormal"/>
        <w:jc w:val="both"/>
      </w:pPr>
      <w:r>
        <w:t xml:space="preserve">(абзац введен </w:t>
      </w:r>
      <w:hyperlink r:id="rId30">
        <w:r>
          <w:rPr>
            <w:color w:val="0000FF"/>
          </w:rPr>
          <w:t>приказом</w:t>
        </w:r>
      </w:hyperlink>
      <w:r>
        <w:t xml:space="preserve"> МФ и НП Новосибирской области от 29.12.2021 N 114-НПА)</w:t>
      </w:r>
    </w:p>
    <w:p w:rsidR="00E22DCE" w:rsidRDefault="00E22DCE">
      <w:pPr>
        <w:pStyle w:val="ConsPlusNormal"/>
        <w:ind w:firstLine="540"/>
        <w:jc w:val="both"/>
      </w:pPr>
    </w:p>
    <w:p w:rsidR="00E22DCE" w:rsidRDefault="00B802F9">
      <w:pPr>
        <w:pStyle w:val="ConsPlusTitle"/>
        <w:jc w:val="center"/>
        <w:outlineLvl w:val="1"/>
      </w:pPr>
      <w:r>
        <w:t>II. Формы первичных (сводных) учетных документов</w:t>
      </w:r>
    </w:p>
    <w:p w:rsidR="00E22DCE" w:rsidRDefault="00E22DCE">
      <w:pPr>
        <w:pStyle w:val="ConsPlusNormal"/>
        <w:ind w:firstLine="540"/>
        <w:jc w:val="both"/>
      </w:pPr>
    </w:p>
    <w:p w:rsidR="00E22DCE" w:rsidRDefault="00B802F9">
      <w:pPr>
        <w:pStyle w:val="ConsPlusNormal"/>
        <w:ind w:firstLine="540"/>
        <w:jc w:val="both"/>
      </w:pPr>
      <w:r>
        <w:t>2. Для отражения фактов хозяйственной жизни субъекта централизованного учета используются:</w:t>
      </w:r>
    </w:p>
    <w:p w:rsidR="00E22DCE" w:rsidRDefault="00B802F9">
      <w:pPr>
        <w:pStyle w:val="ConsPlusNormal"/>
        <w:spacing w:before="220"/>
        <w:ind w:firstLine="540"/>
        <w:jc w:val="both"/>
      </w:pPr>
      <w:r>
        <w:t xml:space="preserve">1) унифицированные формы первичных и сводных учетных документов, регистров бухгалтерского учета, утвержденных </w:t>
      </w:r>
      <w:hyperlink r:id="rId31">
        <w:r>
          <w:rPr>
            <w:color w:val="0000FF"/>
          </w:rPr>
          <w:t>приказом</w:t>
        </w:r>
      </w:hyperlink>
      <w:r>
        <w:t xml:space="preserve">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t>
      </w:r>
      <w:r>
        <w:lastRenderedPageBreak/>
        <w:t xml:space="preserve">внебюджетными фондами, государственными (муниципальными) учреждениями, и Методических указаний по их применению" (далее - Приказ N 52н) и </w:t>
      </w:r>
      <w:hyperlink r:id="rId32">
        <w:r>
          <w:rPr>
            <w:color w:val="0000FF"/>
          </w:rPr>
          <w:t>приказом</w:t>
        </w:r>
      </w:hyperlink>
      <w:r>
        <w:t xml:space="preserve"> Министерства финансов Российской Федерации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N 61н);</w:t>
      </w:r>
    </w:p>
    <w:p w:rsidR="00E22DCE" w:rsidRDefault="00B802F9">
      <w:pPr>
        <w:pStyle w:val="ConsPlusNormal"/>
        <w:jc w:val="both"/>
      </w:pPr>
      <w:r>
        <w:t xml:space="preserve">(в ред. </w:t>
      </w:r>
      <w:hyperlink r:id="rId33">
        <w:r>
          <w:rPr>
            <w:color w:val="0000FF"/>
          </w:rPr>
          <w:t>приказа</w:t>
        </w:r>
      </w:hyperlink>
      <w:r>
        <w:t xml:space="preserve"> МФ и НП Новосибирской области от 30.12.2022 N 73-НПА)</w:t>
      </w:r>
    </w:p>
    <w:p w:rsidR="00E22DCE" w:rsidRDefault="00B802F9">
      <w:pPr>
        <w:pStyle w:val="ConsPlusNormal"/>
        <w:spacing w:before="220"/>
        <w:ind w:firstLine="540"/>
        <w:jc w:val="both"/>
      </w:pPr>
      <w:r>
        <w:t xml:space="preserve">2) </w:t>
      </w:r>
      <w:hyperlink w:anchor="P636">
        <w:r>
          <w:rPr>
            <w:color w:val="0000FF"/>
          </w:rPr>
          <w:t>уведомление</w:t>
        </w:r>
      </w:hyperlink>
      <w:r>
        <w:t xml:space="preserve"> о принятии обязательства по форме согласно приложению N 1 к настоящей Единой учетной политике;</w:t>
      </w:r>
    </w:p>
    <w:p w:rsidR="00E22DCE" w:rsidRDefault="00B802F9">
      <w:pPr>
        <w:pStyle w:val="ConsPlusNormal"/>
        <w:spacing w:before="220"/>
        <w:ind w:firstLine="540"/>
        <w:jc w:val="both"/>
      </w:pPr>
      <w:r>
        <w:t xml:space="preserve">3) расчетный </w:t>
      </w:r>
      <w:hyperlink w:anchor="P724">
        <w:r>
          <w:rPr>
            <w:color w:val="0000FF"/>
          </w:rPr>
          <w:t>листок</w:t>
        </w:r>
      </w:hyperlink>
      <w:r>
        <w:t xml:space="preserve"> по форме согласно приложению N 2 к настоящей Учетной политике;</w:t>
      </w:r>
    </w:p>
    <w:p w:rsidR="00E22DCE" w:rsidRDefault="00B802F9">
      <w:pPr>
        <w:pStyle w:val="ConsPlusNormal"/>
        <w:spacing w:before="220"/>
        <w:ind w:firstLine="540"/>
        <w:jc w:val="both"/>
      </w:pPr>
      <w:r>
        <w:t xml:space="preserve">4) </w:t>
      </w:r>
      <w:hyperlink w:anchor="P879">
        <w:r>
          <w:rPr>
            <w:color w:val="0000FF"/>
          </w:rPr>
          <w:t>акт</w:t>
        </w:r>
      </w:hyperlink>
      <w:r>
        <w:t xml:space="preserve"> списания врученных ценных подарков, призов, сувенирной продукции и цветов по форме согласно приложению N 3 к настоящей Единой учетной политике;</w:t>
      </w:r>
    </w:p>
    <w:p w:rsidR="00E22DCE" w:rsidRDefault="00B802F9">
      <w:pPr>
        <w:pStyle w:val="ConsPlusNormal"/>
        <w:spacing w:before="220"/>
        <w:ind w:firstLine="540"/>
        <w:jc w:val="both"/>
      </w:pPr>
      <w:r>
        <w:t xml:space="preserve">5) </w:t>
      </w:r>
      <w:hyperlink w:anchor="P993">
        <w:r>
          <w:rPr>
            <w:color w:val="0000FF"/>
          </w:rPr>
          <w:t>реестр</w:t>
        </w:r>
      </w:hyperlink>
      <w:r>
        <w:t xml:space="preserve"> получателей государственной поддержки на выплату субсидии (реестр получателей иных выплат) по форме согласно приложению N 4 к настоящей Единой учетной политике;</w:t>
      </w:r>
    </w:p>
    <w:p w:rsidR="00E22DCE" w:rsidRDefault="00B802F9">
      <w:pPr>
        <w:pStyle w:val="ConsPlusNormal"/>
        <w:spacing w:before="220"/>
        <w:ind w:firstLine="540"/>
        <w:jc w:val="both"/>
      </w:pPr>
      <w:r>
        <w:t xml:space="preserve">6) </w:t>
      </w:r>
      <w:hyperlink w:anchor="P1090">
        <w:r>
          <w:rPr>
            <w:color w:val="0000FF"/>
          </w:rPr>
          <w:t>акт</w:t>
        </w:r>
      </w:hyperlink>
      <w:r>
        <w:t xml:space="preserve"> о </w:t>
      </w:r>
      <w:proofErr w:type="spellStart"/>
      <w:r>
        <w:t>разукомплектации</w:t>
      </w:r>
      <w:proofErr w:type="spellEnd"/>
      <w:r>
        <w:t xml:space="preserve"> (частичной ликвидации) основного средства по форме согласно приложению N 5 к настоящей Единой учетной политике;</w:t>
      </w:r>
    </w:p>
    <w:p w:rsidR="00E22DCE" w:rsidRDefault="00B802F9">
      <w:pPr>
        <w:pStyle w:val="ConsPlusNormal"/>
        <w:spacing w:before="220"/>
        <w:ind w:firstLine="540"/>
        <w:jc w:val="both"/>
      </w:pPr>
      <w:r>
        <w:t xml:space="preserve">7) дефектная </w:t>
      </w:r>
      <w:hyperlink w:anchor="P1318">
        <w:r>
          <w:rPr>
            <w:color w:val="0000FF"/>
          </w:rPr>
          <w:t>ведомость</w:t>
        </w:r>
      </w:hyperlink>
      <w:r>
        <w:t xml:space="preserve"> по форме согласно приложению N 5.1 к настоящей Единой учетной политике;</w:t>
      </w:r>
    </w:p>
    <w:p w:rsidR="00E22DCE" w:rsidRDefault="00B802F9">
      <w:pPr>
        <w:pStyle w:val="ConsPlusNormal"/>
        <w:jc w:val="both"/>
      </w:pPr>
      <w:r>
        <w:t>(</w:t>
      </w:r>
      <w:proofErr w:type="spellStart"/>
      <w:r>
        <w:t>пп</w:t>
      </w:r>
      <w:proofErr w:type="spellEnd"/>
      <w:r>
        <w:t xml:space="preserve">. 7 введен </w:t>
      </w:r>
      <w:hyperlink r:id="rId34">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 xml:space="preserve">8) </w:t>
      </w:r>
      <w:hyperlink w:anchor="P22139">
        <w:r>
          <w:rPr>
            <w:color w:val="0000FF"/>
          </w:rPr>
          <w:t>уведомление</w:t>
        </w:r>
      </w:hyperlink>
      <w:r>
        <w:t xml:space="preserve"> о принятии отложенных обязательств по осуществлению расходов до наступления срока предъявления требования по оплате по форме согласно приложению N 12 к настоящей Единой учетной политике;</w:t>
      </w:r>
    </w:p>
    <w:p w:rsidR="00E22DCE" w:rsidRDefault="00B802F9">
      <w:pPr>
        <w:pStyle w:val="ConsPlusNormal"/>
        <w:jc w:val="both"/>
      </w:pPr>
      <w:r>
        <w:t>(</w:t>
      </w:r>
      <w:proofErr w:type="spellStart"/>
      <w:r>
        <w:t>пп</w:t>
      </w:r>
      <w:proofErr w:type="spellEnd"/>
      <w:r>
        <w:t xml:space="preserve">. 8 введен </w:t>
      </w:r>
      <w:hyperlink r:id="rId35">
        <w:r>
          <w:rPr>
            <w:color w:val="0000FF"/>
          </w:rPr>
          <w:t>приказом</w:t>
        </w:r>
      </w:hyperlink>
      <w:r>
        <w:t xml:space="preserve"> МФ и НП Новосибирской области от 30.12.2022 N 73-НПА)</w:t>
      </w:r>
    </w:p>
    <w:p w:rsidR="00E22DCE" w:rsidRDefault="00B802F9">
      <w:pPr>
        <w:pStyle w:val="ConsPlusNormal"/>
        <w:spacing w:before="220"/>
        <w:ind w:firstLine="540"/>
        <w:jc w:val="both"/>
      </w:pPr>
      <w:r>
        <w:t xml:space="preserve">9) </w:t>
      </w:r>
      <w:hyperlink w:anchor="P22506">
        <w:r>
          <w:rPr>
            <w:color w:val="0000FF"/>
          </w:rPr>
          <w:t>заявка</w:t>
        </w:r>
      </w:hyperlink>
      <w:r>
        <w:t xml:space="preserve"> на финансирование по форме согласно приложению N 14 к настоящей Единой учетной политике.</w:t>
      </w:r>
    </w:p>
    <w:p w:rsidR="00E22DCE" w:rsidRDefault="00B802F9">
      <w:pPr>
        <w:pStyle w:val="ConsPlusNormal"/>
        <w:jc w:val="both"/>
      </w:pPr>
      <w:r>
        <w:t>(</w:t>
      </w:r>
      <w:proofErr w:type="spellStart"/>
      <w:r>
        <w:t>пп</w:t>
      </w:r>
      <w:proofErr w:type="spellEnd"/>
      <w:r>
        <w:t xml:space="preserve">. 9 введен </w:t>
      </w:r>
      <w:hyperlink r:id="rId36">
        <w:r>
          <w:rPr>
            <w:color w:val="0000FF"/>
          </w:rPr>
          <w:t>приказом</w:t>
        </w:r>
      </w:hyperlink>
      <w:r>
        <w:t xml:space="preserve"> МФ и НП Новосибирской области от 22.04.2025 N 25-НПА)</w:t>
      </w:r>
    </w:p>
    <w:p w:rsidR="00E22DCE" w:rsidRDefault="00B802F9">
      <w:pPr>
        <w:pStyle w:val="ConsPlusNormal"/>
        <w:spacing w:before="220"/>
        <w:ind w:firstLine="540"/>
        <w:jc w:val="both"/>
      </w:pPr>
      <w:r>
        <w:t xml:space="preserve">3. Для систематизации и накопления информации, содержащейся в первичных (сводных) учетных документах, используются утвержденные </w:t>
      </w:r>
      <w:hyperlink r:id="rId37">
        <w:r>
          <w:rPr>
            <w:color w:val="0000FF"/>
          </w:rPr>
          <w:t>Приказом</w:t>
        </w:r>
      </w:hyperlink>
      <w:r>
        <w:t xml:space="preserve"> N 52н регистры бухгалтерского учета:</w:t>
      </w:r>
    </w:p>
    <w:p w:rsidR="00E22DCE" w:rsidRDefault="00B802F9">
      <w:pPr>
        <w:pStyle w:val="ConsPlusNormal"/>
        <w:spacing w:before="220"/>
        <w:ind w:firstLine="540"/>
        <w:jc w:val="both"/>
      </w:pPr>
      <w:r>
        <w:t>1) Журнал операций по счету "Касса";</w:t>
      </w:r>
    </w:p>
    <w:p w:rsidR="00E22DCE" w:rsidRDefault="00B802F9">
      <w:pPr>
        <w:pStyle w:val="ConsPlusNormal"/>
        <w:spacing w:before="220"/>
        <w:ind w:firstLine="540"/>
        <w:jc w:val="both"/>
      </w:pPr>
      <w:r>
        <w:t>2) Журнал операций с безналичными денежными средствами;</w:t>
      </w:r>
    </w:p>
    <w:p w:rsidR="00E22DCE" w:rsidRDefault="00B802F9">
      <w:pPr>
        <w:pStyle w:val="ConsPlusNormal"/>
        <w:spacing w:before="220"/>
        <w:ind w:firstLine="540"/>
        <w:jc w:val="both"/>
      </w:pPr>
      <w:r>
        <w:t>3) Журнал операций расчетов с подотчетными лицами;</w:t>
      </w:r>
    </w:p>
    <w:p w:rsidR="00E22DCE" w:rsidRDefault="00B802F9">
      <w:pPr>
        <w:pStyle w:val="ConsPlusNormal"/>
        <w:spacing w:before="220"/>
        <w:ind w:firstLine="540"/>
        <w:jc w:val="both"/>
      </w:pPr>
      <w:r>
        <w:t>4) Журнал операций расчетов с поставщиками и подрядчиками;</w:t>
      </w:r>
    </w:p>
    <w:p w:rsidR="00E22DCE" w:rsidRDefault="00B802F9">
      <w:pPr>
        <w:pStyle w:val="ConsPlusNormal"/>
        <w:spacing w:before="220"/>
        <w:ind w:firstLine="540"/>
        <w:jc w:val="both"/>
      </w:pPr>
      <w:r>
        <w:t>5) Журнал операций расчетов с дебиторами по доходам;</w:t>
      </w:r>
    </w:p>
    <w:p w:rsidR="00E22DCE" w:rsidRDefault="00B802F9">
      <w:pPr>
        <w:pStyle w:val="ConsPlusNormal"/>
        <w:spacing w:before="220"/>
        <w:ind w:firstLine="540"/>
        <w:jc w:val="both"/>
      </w:pPr>
      <w:r>
        <w:t>6) Журнал операций расчетов по оплате труда;</w:t>
      </w:r>
    </w:p>
    <w:p w:rsidR="00E22DCE" w:rsidRDefault="00B802F9">
      <w:pPr>
        <w:pStyle w:val="ConsPlusNormal"/>
        <w:spacing w:before="220"/>
        <w:ind w:firstLine="540"/>
        <w:jc w:val="both"/>
      </w:pPr>
      <w:r>
        <w:t>7) Журнал операций по выбытию и перемещению нефинансовых активов;</w:t>
      </w:r>
    </w:p>
    <w:p w:rsidR="00E22DCE" w:rsidRDefault="00B802F9">
      <w:pPr>
        <w:pStyle w:val="ConsPlusNormal"/>
        <w:spacing w:before="220"/>
        <w:ind w:firstLine="540"/>
        <w:jc w:val="both"/>
      </w:pPr>
      <w:r>
        <w:t>8) Журнал по прочим операциям;</w:t>
      </w:r>
    </w:p>
    <w:p w:rsidR="00E22DCE" w:rsidRDefault="00B802F9">
      <w:pPr>
        <w:pStyle w:val="ConsPlusNormal"/>
        <w:spacing w:before="220"/>
        <w:ind w:firstLine="540"/>
        <w:jc w:val="both"/>
      </w:pPr>
      <w:r>
        <w:t>8.1.) Журнал операций по исправлению ошибок прошлых лет;</w:t>
      </w:r>
    </w:p>
    <w:p w:rsidR="00E22DCE" w:rsidRDefault="00B802F9">
      <w:pPr>
        <w:pStyle w:val="ConsPlusNormal"/>
        <w:jc w:val="both"/>
      </w:pPr>
      <w:r>
        <w:t>(</w:t>
      </w:r>
      <w:proofErr w:type="spellStart"/>
      <w:r>
        <w:t>пп</w:t>
      </w:r>
      <w:proofErr w:type="spellEnd"/>
      <w:r>
        <w:t xml:space="preserve">. 8.1 введен </w:t>
      </w:r>
      <w:hyperlink r:id="rId38">
        <w:r>
          <w:rPr>
            <w:color w:val="0000FF"/>
          </w:rPr>
          <w:t>приказом</w:t>
        </w:r>
      </w:hyperlink>
      <w:r>
        <w:t xml:space="preserve"> МФ и НП Новосибирской области от 21.01.2021 N 3-НПА)</w:t>
      </w:r>
    </w:p>
    <w:p w:rsidR="00E22DCE" w:rsidRDefault="00B802F9">
      <w:pPr>
        <w:pStyle w:val="ConsPlusNormal"/>
        <w:spacing w:before="220"/>
        <w:ind w:firstLine="540"/>
        <w:jc w:val="both"/>
      </w:pPr>
      <w:r>
        <w:lastRenderedPageBreak/>
        <w:t>8.2.) Журнал операций межотчетного периода;</w:t>
      </w:r>
    </w:p>
    <w:p w:rsidR="00E22DCE" w:rsidRDefault="00B802F9">
      <w:pPr>
        <w:pStyle w:val="ConsPlusNormal"/>
        <w:jc w:val="both"/>
      </w:pPr>
      <w:r>
        <w:t>(</w:t>
      </w:r>
      <w:proofErr w:type="spellStart"/>
      <w:r>
        <w:t>пп</w:t>
      </w:r>
      <w:proofErr w:type="spellEnd"/>
      <w:r>
        <w:t xml:space="preserve">. 8.2 введен </w:t>
      </w:r>
      <w:hyperlink r:id="rId39">
        <w:r>
          <w:rPr>
            <w:color w:val="0000FF"/>
          </w:rPr>
          <w:t>приказом</w:t>
        </w:r>
      </w:hyperlink>
      <w:r>
        <w:t xml:space="preserve"> МФ и НП Новосибирской области от 21.01.2021 N 3-НПА)</w:t>
      </w:r>
    </w:p>
    <w:p w:rsidR="00E22DCE" w:rsidRDefault="00B802F9">
      <w:pPr>
        <w:pStyle w:val="ConsPlusNormal"/>
        <w:spacing w:before="220"/>
        <w:ind w:firstLine="540"/>
        <w:jc w:val="both"/>
      </w:pPr>
      <w:r>
        <w:t xml:space="preserve">8.3.) Журнал операций по </w:t>
      </w:r>
      <w:proofErr w:type="spellStart"/>
      <w:r>
        <w:t>забалансовому</w:t>
      </w:r>
      <w:proofErr w:type="spellEnd"/>
      <w:r>
        <w:t xml:space="preserve"> счету _______;</w:t>
      </w:r>
    </w:p>
    <w:p w:rsidR="00E22DCE" w:rsidRDefault="00B802F9">
      <w:pPr>
        <w:pStyle w:val="ConsPlusNormal"/>
        <w:jc w:val="both"/>
      </w:pPr>
      <w:r>
        <w:t>(</w:t>
      </w:r>
      <w:proofErr w:type="spellStart"/>
      <w:r>
        <w:t>пп</w:t>
      </w:r>
      <w:proofErr w:type="spellEnd"/>
      <w:r>
        <w:t xml:space="preserve">. 8.3 введен </w:t>
      </w:r>
      <w:hyperlink r:id="rId40">
        <w:r>
          <w:rPr>
            <w:color w:val="0000FF"/>
          </w:rPr>
          <w:t>приказом</w:t>
        </w:r>
      </w:hyperlink>
      <w:r>
        <w:t xml:space="preserve"> МФ и НП Новосибирской области от 30.12.2022 N 73-НПА)</w:t>
      </w:r>
    </w:p>
    <w:p w:rsidR="00E22DCE" w:rsidRDefault="00B802F9">
      <w:pPr>
        <w:pStyle w:val="ConsPlusNormal"/>
        <w:spacing w:before="220"/>
        <w:ind w:firstLine="540"/>
        <w:jc w:val="both"/>
      </w:pPr>
      <w:r>
        <w:t>9) Журнал регистрации обязательств;</w:t>
      </w:r>
    </w:p>
    <w:p w:rsidR="00E22DCE" w:rsidRDefault="00B802F9">
      <w:pPr>
        <w:pStyle w:val="ConsPlusNormal"/>
        <w:spacing w:before="220"/>
        <w:ind w:firstLine="540"/>
        <w:jc w:val="both"/>
      </w:pPr>
      <w:r>
        <w:t>10) Главная книга;</w:t>
      </w:r>
    </w:p>
    <w:p w:rsidR="00E22DCE" w:rsidRDefault="00B802F9">
      <w:pPr>
        <w:pStyle w:val="ConsPlusNormal"/>
        <w:spacing w:before="220"/>
        <w:ind w:firstLine="540"/>
        <w:jc w:val="both"/>
      </w:pPr>
      <w:r>
        <w:t xml:space="preserve">11) Иные регистры, предусмотренные положениями </w:t>
      </w:r>
      <w:hyperlink r:id="rId41">
        <w:r>
          <w:rPr>
            <w:color w:val="0000FF"/>
          </w:rPr>
          <w:t>инструкции</w:t>
        </w:r>
      </w:hyperlink>
      <w:r>
        <w:t>, утвержденной приказом Министерства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E22DCE" w:rsidRDefault="00B802F9">
      <w:pPr>
        <w:pStyle w:val="ConsPlusNormal"/>
        <w:spacing w:before="220"/>
        <w:ind w:firstLine="540"/>
        <w:jc w:val="both"/>
      </w:pPr>
      <w:r>
        <w:t>Бухгалтерские справки (ф. 0504833) формируются в виде электронного документа, подписанного квалифицированной электронной подписью.</w:t>
      </w:r>
    </w:p>
    <w:p w:rsidR="00E22DCE" w:rsidRDefault="00B802F9">
      <w:pPr>
        <w:pStyle w:val="ConsPlusNormal"/>
        <w:spacing w:before="220"/>
        <w:ind w:firstLine="540"/>
        <w:jc w:val="both"/>
      </w:pPr>
      <w:r>
        <w:t>Регистры бухгалтерского учета формируются ежемесячно в виде электронного документа (регистра), подписанного квалифицированной электронной подписью.</w:t>
      </w:r>
    </w:p>
    <w:p w:rsidR="00E22DCE" w:rsidRDefault="00B802F9">
      <w:pPr>
        <w:pStyle w:val="ConsPlusNormal"/>
        <w:jc w:val="both"/>
      </w:pPr>
      <w:r>
        <w:t xml:space="preserve">(в ред. </w:t>
      </w:r>
      <w:hyperlink r:id="rId42">
        <w:r>
          <w:rPr>
            <w:color w:val="0000FF"/>
          </w:rPr>
          <w:t>приказа</w:t>
        </w:r>
      </w:hyperlink>
      <w:r>
        <w:t xml:space="preserve"> МФ и НП Новосибирской области от 21.01.2021 N 3-НПА)</w:t>
      </w:r>
    </w:p>
    <w:p w:rsidR="00E22DCE" w:rsidRDefault="00B802F9">
      <w:pPr>
        <w:pStyle w:val="ConsPlusNormal"/>
        <w:spacing w:before="220"/>
        <w:ind w:firstLine="540"/>
        <w:jc w:val="both"/>
      </w:pPr>
      <w:r>
        <w:t xml:space="preserve">1) - 2) Утратили силу с 1 января 2021 года. - </w:t>
      </w:r>
      <w:hyperlink r:id="rId43">
        <w:r>
          <w:rPr>
            <w:color w:val="0000FF"/>
          </w:rPr>
          <w:t>Приказ</w:t>
        </w:r>
      </w:hyperlink>
      <w:r>
        <w:t xml:space="preserve"> МФ и НП Новосибирской области от 21.01.2021 N 3-НПА.</w:t>
      </w:r>
    </w:p>
    <w:p w:rsidR="00E22DCE" w:rsidRDefault="00B802F9">
      <w:pPr>
        <w:pStyle w:val="ConsPlusNormal"/>
        <w:spacing w:before="220"/>
        <w:ind w:firstLine="540"/>
        <w:jc w:val="both"/>
      </w:pPr>
      <w:r>
        <w:t xml:space="preserve">Периодичность формирования Журнала операций по </w:t>
      </w:r>
      <w:proofErr w:type="spellStart"/>
      <w:r>
        <w:t>забалансовому</w:t>
      </w:r>
      <w:proofErr w:type="spellEnd"/>
      <w:r>
        <w:t xml:space="preserve"> счету 17, Журнала операций по </w:t>
      </w:r>
      <w:proofErr w:type="spellStart"/>
      <w:r>
        <w:t>забалансовому</w:t>
      </w:r>
      <w:proofErr w:type="spellEnd"/>
      <w:r>
        <w:t xml:space="preserve"> счету 18 - ежеквартально. Периодичность формирования Журнала регистрации обязательств, Журнала операций межотчетного периода, Журнала операций по </w:t>
      </w:r>
      <w:proofErr w:type="spellStart"/>
      <w:r>
        <w:t>забалансовому</w:t>
      </w:r>
      <w:proofErr w:type="spellEnd"/>
      <w:r>
        <w:t xml:space="preserve"> счету - ежегодно.</w:t>
      </w:r>
    </w:p>
    <w:p w:rsidR="00E22DCE" w:rsidRDefault="00B802F9">
      <w:pPr>
        <w:pStyle w:val="ConsPlusNormal"/>
        <w:jc w:val="both"/>
      </w:pPr>
      <w:r>
        <w:t xml:space="preserve">(в ред. </w:t>
      </w:r>
      <w:hyperlink r:id="rId44">
        <w:r>
          <w:rPr>
            <w:color w:val="0000FF"/>
          </w:rPr>
          <w:t>приказа</w:t>
        </w:r>
      </w:hyperlink>
      <w:r>
        <w:t xml:space="preserve"> МФ и НП Новосибирской области от 07.07.2023 N 37-НПА)</w:t>
      </w:r>
    </w:p>
    <w:p w:rsidR="00E22DCE" w:rsidRDefault="00B802F9">
      <w:pPr>
        <w:pStyle w:val="ConsPlusNormal"/>
        <w:spacing w:before="220"/>
        <w:ind w:firstLine="540"/>
        <w:jc w:val="both"/>
      </w:pPr>
      <w:r>
        <w:t>3.1. Инвентарная карточка (</w:t>
      </w:r>
      <w:hyperlink r:id="rId45">
        <w:r>
          <w:rPr>
            <w:color w:val="0000FF"/>
          </w:rPr>
          <w:t>ОКУД</w:t>
        </w:r>
      </w:hyperlink>
      <w:r>
        <w:t xml:space="preserve"> 0504031) формируется на машинном носителе в виде электронного документа (регистра), содержащего электронную подпись, один раз в год, за исключением случаев, когда формирование предусмотрено требованиями действующего законодательства.</w:t>
      </w:r>
    </w:p>
    <w:p w:rsidR="00E22DCE" w:rsidRDefault="00B802F9">
      <w:pPr>
        <w:pStyle w:val="ConsPlusNormal"/>
        <w:jc w:val="both"/>
      </w:pPr>
      <w:r>
        <w:t xml:space="preserve">(п. 3.1 введен </w:t>
      </w:r>
      <w:hyperlink r:id="rId46">
        <w:r>
          <w:rPr>
            <w:color w:val="0000FF"/>
          </w:rPr>
          <w:t>приказом</w:t>
        </w:r>
      </w:hyperlink>
      <w:r>
        <w:t xml:space="preserve"> МФ и НП Новосибирской области от 21.01.2021 N 3-НПА)</w:t>
      </w:r>
    </w:p>
    <w:p w:rsidR="00E22DCE" w:rsidRDefault="00E22DCE">
      <w:pPr>
        <w:pStyle w:val="ConsPlusNormal"/>
        <w:ind w:firstLine="540"/>
        <w:jc w:val="both"/>
      </w:pPr>
    </w:p>
    <w:p w:rsidR="00E22DCE" w:rsidRDefault="00B802F9">
      <w:pPr>
        <w:pStyle w:val="ConsPlusTitle"/>
        <w:jc w:val="center"/>
        <w:outlineLvl w:val="1"/>
      </w:pPr>
      <w:r>
        <w:t>III. Правила документооборота между уполномоченной</w:t>
      </w:r>
    </w:p>
    <w:p w:rsidR="00E22DCE" w:rsidRDefault="00B802F9">
      <w:pPr>
        <w:pStyle w:val="ConsPlusTitle"/>
        <w:jc w:val="center"/>
      </w:pPr>
      <w:r>
        <w:t>организацией и субъектами централизованного учета</w:t>
      </w:r>
    </w:p>
    <w:p w:rsidR="00E22DCE" w:rsidRDefault="00E22DCE">
      <w:pPr>
        <w:pStyle w:val="ConsPlusNormal"/>
        <w:ind w:firstLine="540"/>
        <w:jc w:val="both"/>
      </w:pPr>
    </w:p>
    <w:p w:rsidR="00E22DCE" w:rsidRDefault="00B802F9">
      <w:pPr>
        <w:pStyle w:val="ConsPlusNormal"/>
        <w:ind w:firstLine="540"/>
        <w:jc w:val="both"/>
      </w:pPr>
      <w:r>
        <w:t xml:space="preserve">4. Распределение полномочий и обязанностей между субъектами централизованного учета и уполномоченной организацией осуществляется согласно </w:t>
      </w:r>
      <w:hyperlink w:anchor="P1393">
        <w:r>
          <w:rPr>
            <w:color w:val="0000FF"/>
          </w:rPr>
          <w:t>приложению N 6</w:t>
        </w:r>
      </w:hyperlink>
      <w:r>
        <w:t xml:space="preserve"> к настоящей Единой учетной политике.</w:t>
      </w:r>
    </w:p>
    <w:p w:rsidR="00E22DCE" w:rsidRDefault="00B802F9">
      <w:pPr>
        <w:pStyle w:val="ConsPlusNormal"/>
        <w:spacing w:before="220"/>
        <w:ind w:firstLine="540"/>
        <w:jc w:val="both"/>
      </w:pPr>
      <w:r>
        <w:t xml:space="preserve">5. Распределение прав первой, второй и третьей подписи документов субъектами централизованного учета, уполномоченной организацией осуществляется в соответствии с </w:t>
      </w:r>
      <w:hyperlink w:anchor="P1521">
        <w:r>
          <w:rPr>
            <w:color w:val="0000FF"/>
          </w:rPr>
          <w:t>приложением N 7</w:t>
        </w:r>
      </w:hyperlink>
      <w:r>
        <w:t xml:space="preserve"> к настоящей Единой учетной политике.</w:t>
      </w:r>
    </w:p>
    <w:p w:rsidR="00E22DCE" w:rsidRDefault="00B802F9">
      <w:pPr>
        <w:pStyle w:val="ConsPlusNormal"/>
        <w:spacing w:before="220"/>
        <w:ind w:firstLine="540"/>
        <w:jc w:val="both"/>
      </w:pPr>
      <w:r>
        <w:t xml:space="preserve">6. Правила документооборота основываются на применении унифицированных форм документов, необходимых для осуществления централизуемых полномочий, и единых регламентов их составления, представления и обработки, обеспечивающих однократность ввода информации при формировании документов и исключения дублирования процедур сбора информации, а также обеспечении соблюдения требований законодательства Российской Федерации о защите обрабатываемых персональных данных, а также сведений, составляющих </w:t>
      </w:r>
      <w:r>
        <w:lastRenderedPageBreak/>
        <w:t xml:space="preserve">государственную тайну, и иной информации с ограниченным доступом, не содержащей сведения, составляющие государственную тайну. Документооборот первичных (сводных) учетных документов между уполномоченной организацией и субъектами централизованного учета осуществляется в соответствии с </w:t>
      </w:r>
      <w:hyperlink w:anchor="P1628">
        <w:r>
          <w:rPr>
            <w:color w:val="0000FF"/>
          </w:rPr>
          <w:t>Графиком</w:t>
        </w:r>
      </w:hyperlink>
      <w:r>
        <w:t xml:space="preserve"> документооборота, являющимся приложением N 8 к настоящей Единой учетной политике.</w:t>
      </w:r>
    </w:p>
    <w:p w:rsidR="00E22DCE" w:rsidRDefault="00B802F9">
      <w:pPr>
        <w:pStyle w:val="ConsPlusNormal"/>
        <w:spacing w:before="220"/>
        <w:ind w:firstLine="540"/>
        <w:jc w:val="both"/>
      </w:pPr>
      <w:r>
        <w:t>7. Руководитель соответствующего структурного подразделения субъекта централизованного учета, ответственного за оформление фактов хозяйственной жизни, обеспечивает соблюдение установленных Графиком документооборота сроков предоставления первичных (сводных) учетных документов уполномоченной организации, а также достоверность данных, отраженных в этих документах.</w:t>
      </w:r>
    </w:p>
    <w:p w:rsidR="00E22DCE" w:rsidRDefault="00B802F9">
      <w:pPr>
        <w:pStyle w:val="ConsPlusNormal"/>
        <w:spacing w:before="220"/>
        <w:ind w:firstLine="540"/>
        <w:jc w:val="both"/>
      </w:pPr>
      <w:r>
        <w:t xml:space="preserve">8. В случае возникновения технических сбоев, препятствующих передаче документов посредством автоматизированной системы "Смета" государственной информационной системы "Автоматизированная система управления бюджетными процессами Новосибирской области (далее соответственно - АС "Смета", ГИС "Управление бюджетными процессами") субъекты централизованного учета передают копии документов на бумажных носителях с формированием </w:t>
      </w:r>
      <w:hyperlink w:anchor="P6763">
        <w:r>
          <w:rPr>
            <w:color w:val="0000FF"/>
          </w:rPr>
          <w:t>реестра</w:t>
        </w:r>
      </w:hyperlink>
      <w:r>
        <w:t xml:space="preserve"> переданных документов по форме согласно приложению N 9 к настоящей Единой учетной политике.</w:t>
      </w:r>
    </w:p>
    <w:p w:rsidR="00E22DCE" w:rsidRDefault="00B802F9">
      <w:pPr>
        <w:pStyle w:val="ConsPlusNormal"/>
        <w:spacing w:before="220"/>
        <w:ind w:firstLine="540"/>
        <w:jc w:val="both"/>
      </w:pPr>
      <w:r>
        <w:t>9. Субъекты централизованного учета предоставляют электронные образы (скан-копии) первичных (сводных) учетных документов в АС "Смета" в подсистеме "Документооборот" с указанием порядкового номера соответствующего документа в Графике документооборота.</w:t>
      </w:r>
    </w:p>
    <w:p w:rsidR="00E22DCE" w:rsidRDefault="00B802F9">
      <w:pPr>
        <w:pStyle w:val="ConsPlusNormal"/>
        <w:spacing w:before="220"/>
        <w:ind w:firstLine="540"/>
        <w:jc w:val="both"/>
      </w:pPr>
      <w:r>
        <w:t>Уполномоченная организация при поступлении первичных (сводных) учетных документов обеспечивает отражение фактов хозяйственной жизни учреждения в бухгалтерском учете в сроки, установленные Графиком документооборота.</w:t>
      </w:r>
    </w:p>
    <w:p w:rsidR="00E22DCE" w:rsidRDefault="00B802F9">
      <w:pPr>
        <w:pStyle w:val="ConsPlusNormal"/>
        <w:jc w:val="both"/>
      </w:pPr>
      <w:r>
        <w:t xml:space="preserve">(п. 9 в ред. </w:t>
      </w:r>
      <w:hyperlink r:id="rId47">
        <w:r>
          <w:rPr>
            <w:color w:val="0000FF"/>
          </w:rPr>
          <w:t>приказа</w:t>
        </w:r>
      </w:hyperlink>
      <w:r>
        <w:t xml:space="preserve"> МФ и НП Новосибирской области от 29.12.2021 N 114-НПА)</w:t>
      </w:r>
    </w:p>
    <w:p w:rsidR="00E22DCE" w:rsidRDefault="00B802F9">
      <w:pPr>
        <w:pStyle w:val="ConsPlusNormal"/>
        <w:spacing w:before="220"/>
        <w:ind w:firstLine="540"/>
        <w:jc w:val="both"/>
      </w:pPr>
      <w:r>
        <w:t xml:space="preserve">10. Для отражения фактов хозяйственной жизни субъекта централизованного учета с использованием унифицированных форм первичных и сводных учетных документов, регистров бухгалтерского учета, утвержденных </w:t>
      </w:r>
      <w:hyperlink r:id="rId48">
        <w:r>
          <w:rPr>
            <w:color w:val="0000FF"/>
          </w:rPr>
          <w:t>Приказом</w:t>
        </w:r>
      </w:hyperlink>
      <w:r>
        <w:t xml:space="preserve"> N 52н, </w:t>
      </w:r>
      <w:hyperlink r:id="rId49">
        <w:r>
          <w:rPr>
            <w:color w:val="0000FF"/>
          </w:rPr>
          <w:t>Приказом</w:t>
        </w:r>
      </w:hyperlink>
      <w:r>
        <w:t xml:space="preserve"> N 61н, используется АС "Смета".</w:t>
      </w:r>
    </w:p>
    <w:p w:rsidR="00E22DCE" w:rsidRDefault="00B802F9">
      <w:pPr>
        <w:pStyle w:val="ConsPlusNormal"/>
        <w:jc w:val="both"/>
      </w:pPr>
      <w:r>
        <w:t xml:space="preserve">(в ред. </w:t>
      </w:r>
      <w:hyperlink r:id="rId50">
        <w:r>
          <w:rPr>
            <w:color w:val="0000FF"/>
          </w:rPr>
          <w:t>приказа</w:t>
        </w:r>
      </w:hyperlink>
      <w:r>
        <w:t xml:space="preserve"> МФ и НП Новосибирской области от 07.07.2023 N 37-НПА)</w:t>
      </w:r>
    </w:p>
    <w:p w:rsidR="00E22DCE" w:rsidRDefault="00B802F9">
      <w:pPr>
        <w:pStyle w:val="ConsPlusNormal"/>
        <w:spacing w:before="220"/>
        <w:ind w:firstLine="540"/>
        <w:jc w:val="both"/>
      </w:pPr>
      <w:r>
        <w:t>Регистры бухгалтерского учета, сформированные в виде электронного документа, размещаются и хранятся не менее 5 лет в АС "Смета" в подсистеме "Документооборот" на интерфейсе "Архив регистров".</w:t>
      </w:r>
    </w:p>
    <w:p w:rsidR="00E22DCE" w:rsidRDefault="00B802F9">
      <w:pPr>
        <w:pStyle w:val="ConsPlusNormal"/>
        <w:jc w:val="both"/>
      </w:pPr>
      <w:r>
        <w:t xml:space="preserve">(в ред. приказов МФ и НП Новосибирской области от 21.01.2021 </w:t>
      </w:r>
      <w:hyperlink r:id="rId51">
        <w:r>
          <w:rPr>
            <w:color w:val="0000FF"/>
          </w:rPr>
          <w:t>N 3-НПА</w:t>
        </w:r>
      </w:hyperlink>
      <w:r>
        <w:t xml:space="preserve">, от 11.10.2022 </w:t>
      </w:r>
      <w:hyperlink r:id="rId52">
        <w:r>
          <w:rPr>
            <w:color w:val="0000FF"/>
          </w:rPr>
          <w:t>N 54-НПА</w:t>
        </w:r>
      </w:hyperlink>
      <w:r>
        <w:t xml:space="preserve">, от 21.12.2023 </w:t>
      </w:r>
      <w:hyperlink r:id="rId53">
        <w:r>
          <w:rPr>
            <w:color w:val="0000FF"/>
          </w:rPr>
          <w:t>N 66-НПА</w:t>
        </w:r>
      </w:hyperlink>
      <w:r>
        <w:t>)</w:t>
      </w:r>
    </w:p>
    <w:p w:rsidR="00E22DCE" w:rsidRDefault="00B802F9">
      <w:pPr>
        <w:pStyle w:val="ConsPlusNormal"/>
        <w:spacing w:before="220"/>
        <w:ind w:firstLine="540"/>
        <w:jc w:val="both"/>
      </w:pPr>
      <w:r>
        <w:t>11. Допускается отличие регистров бухгалтерского учета на бумажном носителе, сформированных посредством АС "Смета", от утвержденных форм документов при условии, что реквизиты и показатели выходной формы соответствующего регистра бухгалтерского учета содержат соответствующие реквизиты и показатели утвержденной формы.</w:t>
      </w:r>
    </w:p>
    <w:p w:rsidR="00E22DCE" w:rsidRDefault="00E22DCE">
      <w:pPr>
        <w:pStyle w:val="ConsPlusNormal"/>
        <w:ind w:firstLine="540"/>
        <w:jc w:val="both"/>
      </w:pPr>
    </w:p>
    <w:p w:rsidR="00E22DCE" w:rsidRDefault="00B802F9">
      <w:pPr>
        <w:pStyle w:val="ConsPlusTitle"/>
        <w:jc w:val="center"/>
        <w:outlineLvl w:val="1"/>
      </w:pPr>
      <w:r>
        <w:t>IV. Рабочий план счетов бюджетного учета</w:t>
      </w:r>
    </w:p>
    <w:p w:rsidR="00E22DCE" w:rsidRDefault="00E22DCE">
      <w:pPr>
        <w:pStyle w:val="ConsPlusNormal"/>
        <w:ind w:firstLine="540"/>
        <w:jc w:val="both"/>
      </w:pPr>
    </w:p>
    <w:p w:rsidR="00E22DCE" w:rsidRDefault="00B802F9">
      <w:pPr>
        <w:pStyle w:val="ConsPlusNormal"/>
        <w:ind w:firstLine="540"/>
        <w:jc w:val="both"/>
      </w:pPr>
      <w:r>
        <w:t xml:space="preserve">12. Рабочий </w:t>
      </w:r>
      <w:hyperlink w:anchor="P6802">
        <w:r>
          <w:rPr>
            <w:color w:val="0000FF"/>
          </w:rPr>
          <w:t>план</w:t>
        </w:r>
      </w:hyperlink>
      <w:r>
        <w:t xml:space="preserve"> счетов бюджетного учета субъекта централизованного учета составлен на основании </w:t>
      </w:r>
      <w:hyperlink r:id="rId54">
        <w:r>
          <w:rPr>
            <w:color w:val="0000FF"/>
          </w:rPr>
          <w:t>Плана</w:t>
        </w:r>
      </w:hyperlink>
      <w:r>
        <w:t xml:space="preserve"> счетов бюджетного учета и </w:t>
      </w:r>
      <w:hyperlink r:id="rId55">
        <w:r>
          <w:rPr>
            <w:color w:val="0000FF"/>
          </w:rPr>
          <w:t>Инструкции</w:t>
        </w:r>
      </w:hyperlink>
      <w:r>
        <w:t xml:space="preserve"> по его применению, утвержденных приказом Министерства финансов Российской Федерации от 06.12.2010 N 162н "Об утверждении Плана счетов бюджетного учета и инструкции по его применению", с учетом специфики совершаемых бухгалтерских операций и является приложением N 10 к настоящей Единой учетной политике.</w:t>
      </w:r>
    </w:p>
    <w:p w:rsidR="00E22DCE" w:rsidRDefault="00B802F9">
      <w:pPr>
        <w:pStyle w:val="ConsPlusNormal"/>
        <w:spacing w:before="220"/>
        <w:ind w:firstLine="540"/>
        <w:jc w:val="both"/>
      </w:pPr>
      <w:r>
        <w:t xml:space="preserve">13. Рабочий план счетов бюджетного учета субъекта централизованного учета содержит </w:t>
      </w:r>
      <w:r>
        <w:lastRenderedPageBreak/>
        <w:t>синтетические и аналитические счета, необходимые для ведения бухгалтерского учета в соответствии с требованиями своевременности и полноты бухгалтерского учета.</w:t>
      </w:r>
    </w:p>
    <w:p w:rsidR="00E22DCE" w:rsidRDefault="00B802F9">
      <w:pPr>
        <w:pStyle w:val="ConsPlusNormal"/>
        <w:spacing w:before="220"/>
        <w:ind w:firstLine="540"/>
        <w:jc w:val="both"/>
      </w:pPr>
      <w:r>
        <w:t>14. В целях формирования аналитического кода рабочего плана счетов бюджетного учета субъекта централизованного учета отражаются следующие коды бюджетной классификации:</w:t>
      </w:r>
    </w:p>
    <w:p w:rsidR="00E22DCE" w:rsidRDefault="00B802F9">
      <w:pPr>
        <w:pStyle w:val="ConsPlusNormal"/>
        <w:spacing w:before="220"/>
        <w:ind w:firstLine="540"/>
        <w:jc w:val="both"/>
      </w:pPr>
      <w:r>
        <w:t>1) код классификации расходов бюджета (КРБ) - с 4 по 20 разряды кодов расходов областного бюджета: код раздела, подраздела, целевой статьи и вида расходов, по которым соответствующему субъекту централизованного учета предусмотрены бюджетные ассигнования (лимиты бюджетных обязательств) на соответствующий финансовый год и годы планового периода;</w:t>
      </w:r>
    </w:p>
    <w:p w:rsidR="00E22DCE" w:rsidRDefault="00B802F9">
      <w:pPr>
        <w:pStyle w:val="ConsPlusNormal"/>
        <w:spacing w:before="220"/>
        <w:ind w:firstLine="540"/>
        <w:jc w:val="both"/>
      </w:pPr>
      <w:r>
        <w:t>2) код классификации доходов бюджета (КДБ) - с 4 по 20 разряды кодов доходов бюджета: код вида, подвида доходов бюджета, по которым соответствующий субъект централизованного учета осуществляет полномочия администратора доходов (главного администратора) доходов бюджета бюджетной системы Российской Федерации;</w:t>
      </w:r>
    </w:p>
    <w:p w:rsidR="00E22DCE" w:rsidRDefault="00B802F9">
      <w:pPr>
        <w:pStyle w:val="ConsPlusNormal"/>
        <w:spacing w:before="220"/>
        <w:ind w:firstLine="540"/>
        <w:jc w:val="both"/>
      </w:pPr>
      <w:r>
        <w:t>3) код классификации источников финансирования дефицита бюджета (КИФ) - с 4 по 20 разряды кодов источников финансирования дефицита бюджета: код группы, подгруппы, статьи и вида источников финансирования дефицита бюджета, по которым соответствующий субъект централизованного учета осуществляет полномочия администратора (главного администратора) источников финансирования дефицита бюджета бюджетной системы Российской Федерации.</w:t>
      </w:r>
    </w:p>
    <w:p w:rsidR="00E22DCE" w:rsidRDefault="00B802F9">
      <w:pPr>
        <w:pStyle w:val="ConsPlusNormal"/>
        <w:spacing w:before="220"/>
        <w:ind w:firstLine="540"/>
        <w:jc w:val="both"/>
      </w:pPr>
      <w:r>
        <w:t>14.1. Изменения в Рабочий план счетов централизованного бухгалтерского учета в рамках централизуемых полномочий вносятся министерством финансов в случае изменений нормативных правовых актов, регулирующих ведение бюджетного учета и составление бухгалтерской (финансовой) отчетности, либо поступления предложений от субъектов централизованного учета по формированию аналитической информации по данным бухгалтерского учета.</w:t>
      </w:r>
    </w:p>
    <w:p w:rsidR="00E22DCE" w:rsidRDefault="00B802F9">
      <w:pPr>
        <w:pStyle w:val="ConsPlusNormal"/>
        <w:jc w:val="both"/>
      </w:pPr>
      <w:r>
        <w:t xml:space="preserve">(в ред. </w:t>
      </w:r>
      <w:hyperlink r:id="rId56">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t xml:space="preserve">Предложения по внесению изменений в Рабочий план счетов централизованного бухгалтерского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бухгалтерского учета, в том числе в части установления (исключения): дополнительных аналитических кодов видов синтетического счета объекта учета, дополнительных аналитических данных об объекте учета, дополнительной детализации статей (подстатей) КОСГУ, дополнительных </w:t>
      </w:r>
      <w:proofErr w:type="spellStart"/>
      <w:r>
        <w:t>забалансовых</w:t>
      </w:r>
      <w:proofErr w:type="spellEnd"/>
      <w:r>
        <w:t xml:space="preserve"> счетов, кодов групп </w:t>
      </w:r>
      <w:proofErr w:type="spellStart"/>
      <w:r>
        <w:t>забалансовых</w:t>
      </w:r>
      <w:proofErr w:type="spellEnd"/>
      <w:r>
        <w:t xml:space="preserve"> счетов, кодов аналитического учета групп </w:t>
      </w:r>
      <w:proofErr w:type="spellStart"/>
      <w:r>
        <w:t>забалансовых</w:t>
      </w:r>
      <w:proofErr w:type="spellEnd"/>
      <w:r>
        <w:t xml:space="preserve"> счетов.</w:t>
      </w:r>
    </w:p>
    <w:p w:rsidR="00E22DCE" w:rsidRDefault="00B802F9">
      <w:pPr>
        <w:pStyle w:val="ConsPlusNormal"/>
        <w:spacing w:before="220"/>
        <w:ind w:firstLine="540"/>
        <w:jc w:val="both"/>
      </w:pPr>
      <w:r>
        <w:t xml:space="preserve">В случае поступления предложений по внесению изменений в Рабочий план счетов централизованного бухгалтерского учета в целях формирования единой учетной политики при централизации учета от субъектов централизованного учета, министерство финансов в течение 30 рабочих дней от даты поступления предложений принимает решение о внесении соответствующего изменения (включения, исключения) аналитической информации в Рабочий план счетов централизованного бухгалтерского учета либо подготавливает мотивированное заключение о нецелесообразности представленных предложений по изменению (включению, исключению) аналитической информации в Рабочий план счетов централизованного бухгалтерского учета ввиду их несоответствия принципам концептуальных основ бухгалтерского учета, утвержденных </w:t>
      </w:r>
      <w:hyperlink r:id="rId57">
        <w:r>
          <w:rPr>
            <w:color w:val="0000FF"/>
          </w:rPr>
          <w:t>приказом</w:t>
        </w:r>
      </w:hyperlink>
      <w:r>
        <w:t xml:space="preserve"> Министерства финансов Российской Федерации от 31.12.2016 N 256н,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w:t>
      </w:r>
    </w:p>
    <w:p w:rsidR="00E22DCE" w:rsidRDefault="00B802F9">
      <w:pPr>
        <w:pStyle w:val="ConsPlusNormal"/>
        <w:jc w:val="both"/>
      </w:pPr>
      <w:r>
        <w:t xml:space="preserve">(в ред. </w:t>
      </w:r>
      <w:hyperlink r:id="rId58">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lastRenderedPageBreak/>
        <w:t>Министерством финансов в период рассмотрения предложений по внесению изменений в Рабочий план счетов централизованного бухгалтерского учета может быть запрошена дополнительная информация у субъекта централизованного учета.</w:t>
      </w:r>
    </w:p>
    <w:p w:rsidR="00E22DCE" w:rsidRDefault="00B802F9">
      <w:pPr>
        <w:pStyle w:val="ConsPlusNormal"/>
        <w:jc w:val="both"/>
      </w:pPr>
      <w:r>
        <w:t xml:space="preserve">(в ред. </w:t>
      </w:r>
      <w:hyperlink r:id="rId59">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t>Аналитическая информация, формируемая с применением Рабочего плана счетов централизованного бухгалтерского учета с учетом внесенных изменений, представляется при раскрытии информации по всем субъектам централизованного учета.</w:t>
      </w:r>
    </w:p>
    <w:p w:rsidR="00E22DCE" w:rsidRDefault="00B802F9">
      <w:pPr>
        <w:pStyle w:val="ConsPlusNormal"/>
        <w:jc w:val="both"/>
      </w:pPr>
      <w:r>
        <w:t xml:space="preserve">(п. 14.1 введен </w:t>
      </w:r>
      <w:hyperlink r:id="rId60">
        <w:r>
          <w:rPr>
            <w:color w:val="0000FF"/>
          </w:rPr>
          <w:t>приказом</w:t>
        </w:r>
      </w:hyperlink>
      <w:r>
        <w:t xml:space="preserve"> МФ и НП Новосибирской области от 29.12.2021 N 114-НПА)</w:t>
      </w:r>
    </w:p>
    <w:p w:rsidR="00E22DCE" w:rsidRDefault="00E22DCE">
      <w:pPr>
        <w:pStyle w:val="ConsPlusNormal"/>
        <w:ind w:firstLine="540"/>
        <w:jc w:val="both"/>
      </w:pPr>
    </w:p>
    <w:p w:rsidR="00E22DCE" w:rsidRDefault="00B802F9">
      <w:pPr>
        <w:pStyle w:val="ConsPlusTitle"/>
        <w:jc w:val="center"/>
        <w:outlineLvl w:val="1"/>
      </w:pPr>
      <w:r>
        <w:t>V. Порядок взаимодействия уполномоченной организации</w:t>
      </w:r>
    </w:p>
    <w:p w:rsidR="00E22DCE" w:rsidRDefault="00B802F9">
      <w:pPr>
        <w:pStyle w:val="ConsPlusTitle"/>
        <w:jc w:val="center"/>
      </w:pPr>
      <w:r>
        <w:t>при проведении субъектами централизованного учета</w:t>
      </w:r>
    </w:p>
    <w:p w:rsidR="00E22DCE" w:rsidRDefault="00B802F9">
      <w:pPr>
        <w:pStyle w:val="ConsPlusTitle"/>
        <w:jc w:val="center"/>
      </w:pPr>
      <w:r>
        <w:t>инвентаризации активов, имущества, учитываемого</w:t>
      </w:r>
    </w:p>
    <w:p w:rsidR="00E22DCE" w:rsidRDefault="00B802F9">
      <w:pPr>
        <w:pStyle w:val="ConsPlusTitle"/>
        <w:jc w:val="center"/>
      </w:pPr>
      <w:r>
        <w:t xml:space="preserve">на </w:t>
      </w:r>
      <w:proofErr w:type="spellStart"/>
      <w:r>
        <w:t>забалансовых</w:t>
      </w:r>
      <w:proofErr w:type="spellEnd"/>
      <w:r>
        <w:t xml:space="preserve"> счетах, обязательств,</w:t>
      </w:r>
    </w:p>
    <w:p w:rsidR="00E22DCE" w:rsidRDefault="00B802F9">
      <w:pPr>
        <w:pStyle w:val="ConsPlusTitle"/>
        <w:jc w:val="center"/>
      </w:pPr>
      <w:r>
        <w:t>иных объектов бухгалтерского учета</w:t>
      </w:r>
    </w:p>
    <w:p w:rsidR="00E22DCE" w:rsidRDefault="00E22DCE">
      <w:pPr>
        <w:pStyle w:val="ConsPlusNormal"/>
        <w:ind w:firstLine="540"/>
        <w:jc w:val="both"/>
      </w:pPr>
    </w:p>
    <w:p w:rsidR="00E22DCE" w:rsidRDefault="00B802F9">
      <w:pPr>
        <w:pStyle w:val="ConsPlusNormal"/>
        <w:ind w:firstLine="540"/>
        <w:jc w:val="both"/>
      </w:pPr>
      <w:r>
        <w:t xml:space="preserve">15. Порядок взаимодействия уполномоченной организации при проведении субъектами централизованного учета инвентаризации активов, имущества, учитываемого на </w:t>
      </w:r>
      <w:proofErr w:type="spellStart"/>
      <w:r>
        <w:t>забалансовых</w:t>
      </w:r>
      <w:proofErr w:type="spellEnd"/>
      <w:r>
        <w:t xml:space="preserve"> счетах, обязательств и иных объектов бухгалтерского учета, а также правила документооборота и технология обработки учетной информации определены Графиком документооборота. Порядок проведения инвентаризации активов имущества, учитываемого на </w:t>
      </w:r>
      <w:proofErr w:type="spellStart"/>
      <w:r>
        <w:t>забалансовых</w:t>
      </w:r>
      <w:proofErr w:type="spellEnd"/>
      <w:r>
        <w:t xml:space="preserve"> счетах, обязательств и иных объектов бухгалтерского учета устанавливается субъектами централизованного учета. Участие сотрудников уполномоченной организации в инвентаризационных и рабочих инвентаризационных комиссиях не требуется.</w:t>
      </w:r>
    </w:p>
    <w:p w:rsidR="00E22DCE" w:rsidRDefault="00E22DCE">
      <w:pPr>
        <w:pStyle w:val="ConsPlusNormal"/>
        <w:ind w:firstLine="540"/>
        <w:jc w:val="both"/>
      </w:pPr>
    </w:p>
    <w:p w:rsidR="00E22DCE" w:rsidRDefault="00B802F9">
      <w:pPr>
        <w:pStyle w:val="ConsPlusTitle"/>
        <w:jc w:val="center"/>
        <w:outlineLvl w:val="1"/>
      </w:pPr>
      <w:r>
        <w:t>VI. Порядок отражения в бухгалтерском</w:t>
      </w:r>
    </w:p>
    <w:p w:rsidR="00E22DCE" w:rsidRDefault="00B802F9">
      <w:pPr>
        <w:pStyle w:val="ConsPlusTitle"/>
        <w:jc w:val="center"/>
      </w:pPr>
      <w:r>
        <w:t>учете событий после отчетной даты</w:t>
      </w:r>
    </w:p>
    <w:p w:rsidR="00E22DCE" w:rsidRDefault="00E22DCE">
      <w:pPr>
        <w:pStyle w:val="ConsPlusNormal"/>
        <w:ind w:firstLine="540"/>
        <w:jc w:val="both"/>
      </w:pPr>
    </w:p>
    <w:p w:rsidR="00E22DCE" w:rsidRDefault="00B802F9">
      <w:pPr>
        <w:pStyle w:val="ConsPlusNormal"/>
        <w:ind w:firstLine="540"/>
        <w:jc w:val="both"/>
      </w:pPr>
      <w:r>
        <w:t>16.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субъекта централизованного учета и имел место в период между отчетной датой и датой подписания отчетности за отчетный год.</w:t>
      </w:r>
    </w:p>
    <w:p w:rsidR="00E22DCE" w:rsidRDefault="00B802F9">
      <w:pPr>
        <w:pStyle w:val="ConsPlusNormal"/>
        <w:spacing w:before="220"/>
        <w:ind w:firstLine="540"/>
        <w:jc w:val="both"/>
      </w:pPr>
      <w:r>
        <w:t>Классификация событий после отчетной даты:</w:t>
      </w:r>
    </w:p>
    <w:p w:rsidR="00E22DCE" w:rsidRDefault="00B802F9">
      <w:pPr>
        <w:pStyle w:val="ConsPlusNormal"/>
        <w:spacing w:before="220"/>
        <w:ind w:firstLine="540"/>
        <w:jc w:val="both"/>
      </w:pPr>
      <w:r>
        <w:t>1) событие после отчетной даты, подтверждающее условия деятельности субъекта централизованного учета:</w:t>
      </w:r>
    </w:p>
    <w:p w:rsidR="00E22DCE" w:rsidRDefault="00B802F9">
      <w:pPr>
        <w:pStyle w:val="ConsPlusNormal"/>
        <w:spacing w:before="220"/>
        <w:ind w:firstLine="540"/>
        <w:jc w:val="both"/>
      </w:pPr>
      <w:r>
        <w:t>а) 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w:t>
      </w:r>
    </w:p>
    <w:p w:rsidR="00E22DCE" w:rsidRDefault="00B802F9">
      <w:pPr>
        <w:pStyle w:val="ConsPlusNormal"/>
        <w:spacing w:before="220"/>
        <w:ind w:firstLine="540"/>
        <w:jc w:val="both"/>
      </w:pPr>
      <w:r>
        <w:t>б) завершение после отчетной даты процесса оформления изменений существенных условий сделки, который был инициирован в отчетном периоде;</w:t>
      </w:r>
    </w:p>
    <w:p w:rsidR="00E22DCE" w:rsidRDefault="00B802F9">
      <w:pPr>
        <w:pStyle w:val="ConsPlusNormal"/>
        <w:spacing w:before="220"/>
        <w:ind w:firstLine="540"/>
        <w:jc w:val="both"/>
      </w:pPr>
      <w:r>
        <w:t>в)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E22DCE" w:rsidRDefault="00B802F9">
      <w:pPr>
        <w:pStyle w:val="ConsPlusNormal"/>
        <w:spacing w:before="220"/>
        <w:ind w:firstLine="540"/>
        <w:jc w:val="both"/>
      </w:pPr>
      <w:r>
        <w:t>г) 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p w:rsidR="00E22DCE" w:rsidRDefault="00B802F9">
      <w:pPr>
        <w:pStyle w:val="ConsPlusNormal"/>
        <w:spacing w:before="220"/>
        <w:ind w:firstLine="540"/>
        <w:jc w:val="both"/>
      </w:pPr>
      <w:r>
        <w:t>д)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E22DCE" w:rsidRDefault="00B802F9">
      <w:pPr>
        <w:pStyle w:val="ConsPlusNormal"/>
        <w:spacing w:before="220"/>
        <w:ind w:firstLine="540"/>
        <w:jc w:val="both"/>
      </w:pPr>
      <w:r>
        <w:lastRenderedPageBreak/>
        <w:t>е) изменение после отчетной даты кадастровых оценок нефинансовых активов;</w:t>
      </w:r>
    </w:p>
    <w:p w:rsidR="00E22DCE" w:rsidRDefault="00B802F9">
      <w:pPr>
        <w:pStyle w:val="ConsPlusNormal"/>
        <w:spacing w:before="220"/>
        <w:ind w:firstLine="540"/>
        <w:jc w:val="both"/>
      </w:pPr>
      <w:r>
        <w:t>ж) обнаружение после отчетной даты, но до даты принятия (утверждения) бюджетной отчетности субъекта централизованного учета, ошибки в данных бухгалтерского учета за отчетный период (периоды, предшествующие отчетному) и (или) ошибки при составлении бюджетной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бюджетной отчетности, внутреннего финансового контроля и (или) внутреннего финансового аудита, а также внешнего и внутреннего государственного финансового контроля;</w:t>
      </w:r>
    </w:p>
    <w:p w:rsidR="00E22DCE" w:rsidRDefault="00B802F9">
      <w:pPr>
        <w:pStyle w:val="ConsPlusNormal"/>
        <w:spacing w:before="220"/>
        <w:ind w:firstLine="540"/>
        <w:jc w:val="both"/>
      </w:pPr>
      <w:r>
        <w:t>2) событие после отчетной даты, указывающее на условия деятельности субъекта централизованного учета:</w:t>
      </w:r>
    </w:p>
    <w:p w:rsidR="00E22DCE" w:rsidRDefault="00B802F9">
      <w:pPr>
        <w:pStyle w:val="ConsPlusNormal"/>
        <w:spacing w:before="220"/>
        <w:ind w:firstLine="540"/>
        <w:jc w:val="both"/>
      </w:pPr>
      <w:r>
        <w:t>а) принятие решения о реорганизации или ликвидации (упразднении) субъекта централизованного учета, либо изменения типа государственного учреждения, о котором не было известно по состоянию на отчетную дату;</w:t>
      </w:r>
    </w:p>
    <w:p w:rsidR="00E22DCE" w:rsidRDefault="00B802F9">
      <w:pPr>
        <w:pStyle w:val="ConsPlusNormal"/>
        <w:spacing w:before="220"/>
        <w:ind w:firstLine="540"/>
        <w:jc w:val="both"/>
      </w:pPr>
      <w:r>
        <w:t>б) существенное поступление или выбытие активов, связанное с операциями, инициированными в отчетном периоде;</w:t>
      </w:r>
    </w:p>
    <w:p w:rsidR="00E22DCE" w:rsidRDefault="00B802F9">
      <w:pPr>
        <w:pStyle w:val="ConsPlusNormal"/>
        <w:spacing w:before="220"/>
        <w:ind w:firstLine="540"/>
        <w:jc w:val="both"/>
      </w:pPr>
      <w:r>
        <w:t>в) возникновение обстоятельств, в том числе чрезвычайных, в результате которых активы выбыли из пользования и распоряжения учреждения вследствие их гибели и (или) уничтожения, а также вследствие невозможности установления их нахождения;</w:t>
      </w:r>
    </w:p>
    <w:p w:rsidR="00E22DCE" w:rsidRDefault="00B802F9">
      <w:pPr>
        <w:pStyle w:val="ConsPlusNormal"/>
        <w:spacing w:before="220"/>
        <w:ind w:firstLine="540"/>
        <w:jc w:val="both"/>
      </w:pPr>
      <w:r>
        <w:t>г) публичные объявления об изменениях государственной политики, планов и намерений государственного органа, осуществляющего в отношении субъекта централизованного учета полномочия и функции учредителя (собственника), реализация которых в ближайшем будущем существенно окажет влияние на деятельность субъекта централизованного учета;</w:t>
      </w:r>
    </w:p>
    <w:p w:rsidR="00E22DCE" w:rsidRDefault="00B802F9">
      <w:pPr>
        <w:pStyle w:val="ConsPlusNormal"/>
        <w:spacing w:before="220"/>
        <w:ind w:firstLine="540"/>
        <w:jc w:val="both"/>
      </w:pPr>
      <w:r>
        <w:t>д)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заключения и прекращения действия договоров и соглашений, а также иные решения, исполнение которых в ближайшем будущем может существенно повлиять на величину активов, обязательств, доходов и расходов субъекта централизованного учета;</w:t>
      </w:r>
    </w:p>
    <w:p w:rsidR="00E22DCE" w:rsidRDefault="00B802F9">
      <w:pPr>
        <w:pStyle w:val="ConsPlusNormal"/>
        <w:spacing w:before="220"/>
        <w:ind w:firstLine="540"/>
        <w:jc w:val="both"/>
      </w:pPr>
      <w:r>
        <w:t>е) принятие после отчетной даты решений о прощении долга по кредиту (займу, ссуде), возникшего до отчетной даты;</w:t>
      </w:r>
    </w:p>
    <w:p w:rsidR="00E22DCE" w:rsidRDefault="00B802F9">
      <w:pPr>
        <w:pStyle w:val="ConsPlusNormal"/>
        <w:spacing w:before="220"/>
        <w:ind w:firstLine="540"/>
        <w:jc w:val="both"/>
      </w:pPr>
      <w:r>
        <w:t>ж) начало судебного производства, связанного исключительно с событиями, происшедшими после отчетной даты.</w:t>
      </w:r>
    </w:p>
    <w:p w:rsidR="00E22DCE" w:rsidRDefault="00B802F9">
      <w:pPr>
        <w:pStyle w:val="ConsPlusNormal"/>
        <w:spacing w:before="220"/>
        <w:ind w:firstLine="540"/>
        <w:jc w:val="both"/>
      </w:pPr>
      <w:r>
        <w:t>События, которые подтверждают условия деятельности, существовавшие на отчетную дату, отражаются в бухгалтерском учете последним днем отчетного периода до отражения бухгалтерских записей по завершению финансового года бухгалтерской записью, оформленной по способу "Красное сторно" и (или) дополнительной бухгалтерской записью. Операции отражаются в соответствующих регистрах бухгалтерского учета за отчетный год и раскрываются в бюджетной отчетности в отчетном периоде.</w:t>
      </w:r>
    </w:p>
    <w:p w:rsidR="00E22DCE" w:rsidRDefault="00B802F9">
      <w:pPr>
        <w:pStyle w:val="ConsPlusNormal"/>
        <w:spacing w:before="220"/>
        <w:ind w:firstLine="540"/>
        <w:jc w:val="both"/>
      </w:pPr>
      <w:r>
        <w:t xml:space="preserve">В случае поступления первичных учетных документов после срока представления бюджетной отчетности, информация о событии после отчетной даты не используется при формировании показателей бюджетной отчетности. Информация об указанном событии при условии его существенности и его оценке в денежном выражении раскрывается в бюджетной отчетности в текстовой части пояснительной записки. При этом на основании указанной информации (в </w:t>
      </w:r>
      <w:proofErr w:type="spellStart"/>
      <w:r>
        <w:t>межотчетный</w:t>
      </w:r>
      <w:proofErr w:type="spellEnd"/>
      <w:r>
        <w:t xml:space="preserve"> период) корректируются входящие остатки на 1 января года, следующего за отчетным.</w:t>
      </w:r>
    </w:p>
    <w:p w:rsidR="00E22DCE" w:rsidRDefault="00B802F9">
      <w:pPr>
        <w:pStyle w:val="ConsPlusNormal"/>
        <w:spacing w:before="220"/>
        <w:ind w:firstLine="540"/>
        <w:jc w:val="both"/>
      </w:pPr>
      <w:r>
        <w:lastRenderedPageBreak/>
        <w:t>События, которые свидетельствуют об условиях деятельности, возникших после отчетной даты, отражаются в периоде, следующем за отчетным.</w:t>
      </w:r>
    </w:p>
    <w:p w:rsidR="00E22DCE" w:rsidRDefault="00B802F9">
      <w:pPr>
        <w:pStyle w:val="ConsPlusNormal"/>
        <w:spacing w:before="220"/>
        <w:ind w:firstLine="540"/>
        <w:jc w:val="both"/>
      </w:pPr>
      <w:r>
        <w:t>В случае, если события, указывающие об условиях деятельности, являются существенными, информация о таких событиях раскрывается в текстовой части пояснительной записки. При этом входящие остатки на 1 января года, следующего за отчетным, не корректируются.</w:t>
      </w:r>
    </w:p>
    <w:p w:rsidR="00E22DCE" w:rsidRDefault="00E22DCE">
      <w:pPr>
        <w:pStyle w:val="ConsPlusNormal"/>
        <w:ind w:firstLine="540"/>
        <w:jc w:val="both"/>
      </w:pPr>
    </w:p>
    <w:p w:rsidR="00E22DCE" w:rsidRDefault="00B802F9">
      <w:pPr>
        <w:pStyle w:val="ConsPlusTitle"/>
        <w:jc w:val="center"/>
        <w:outlineLvl w:val="1"/>
      </w:pPr>
      <w:r>
        <w:t>VII. Порядок отражения в бухгалтерском учете</w:t>
      </w:r>
    </w:p>
    <w:p w:rsidR="00E22DCE" w:rsidRDefault="00B802F9">
      <w:pPr>
        <w:pStyle w:val="ConsPlusTitle"/>
        <w:jc w:val="center"/>
      </w:pPr>
      <w:r>
        <w:t>принятых бюджетных и денежных обязательств</w:t>
      </w:r>
    </w:p>
    <w:p w:rsidR="00E22DCE" w:rsidRDefault="00E22DCE">
      <w:pPr>
        <w:pStyle w:val="ConsPlusNormal"/>
        <w:ind w:firstLine="540"/>
        <w:jc w:val="both"/>
      </w:pPr>
    </w:p>
    <w:p w:rsidR="00E22DCE" w:rsidRDefault="00B802F9">
      <w:pPr>
        <w:pStyle w:val="ConsPlusNormal"/>
        <w:ind w:firstLine="540"/>
        <w:jc w:val="both"/>
      </w:pPr>
      <w:r>
        <w:t>17. Принятые бюджетные обязательства по гражданско-правовым договорам (контрактам) с юридическими и физическими лицами на поставку товаров, выполнение работ, оказание услуг отражаются в бухгалтерском учете на дату заключения (подписания) соответствующих договоров (контрактов).</w:t>
      </w:r>
    </w:p>
    <w:p w:rsidR="00E22DCE" w:rsidRDefault="00B802F9">
      <w:pPr>
        <w:pStyle w:val="ConsPlusNormal"/>
        <w:spacing w:before="220"/>
        <w:ind w:firstLine="540"/>
        <w:jc w:val="both"/>
      </w:pPr>
      <w:r>
        <w:t>18. Принятые бюджетные обязательства по заработной плате перед государственными гражданскими служащими и (или) работниками (далее - сотрудники) учреждения отражаются в учете в объеме утвержденных лимитов бюджетных обязательств на основании уведомлений о лимитах бюджетных обязательств на дату доведения лимитов бюджетных обязательств.</w:t>
      </w:r>
    </w:p>
    <w:p w:rsidR="00E22DCE" w:rsidRDefault="00B802F9">
      <w:pPr>
        <w:pStyle w:val="ConsPlusNormal"/>
        <w:spacing w:before="220"/>
        <w:ind w:firstLine="540"/>
        <w:jc w:val="both"/>
      </w:pPr>
      <w:r>
        <w:t>19. Принятые бюджетные обязательства по командировочным расходам отражаются в бухгалтерском учете на дату утверждения Решения о командировании на территории Российской Федерации (</w:t>
      </w:r>
      <w:hyperlink r:id="rId61">
        <w:r>
          <w:rPr>
            <w:color w:val="0000FF"/>
          </w:rPr>
          <w:t>ОКУД</w:t>
        </w:r>
      </w:hyperlink>
      <w:r>
        <w:t xml:space="preserve"> 0504512), Решения о командировании на территории иностранного государства (ОКУД 0504515).</w:t>
      </w:r>
    </w:p>
    <w:p w:rsidR="00E22DCE" w:rsidRDefault="00B802F9">
      <w:pPr>
        <w:pStyle w:val="ConsPlusNormal"/>
        <w:spacing w:before="220"/>
        <w:ind w:firstLine="540"/>
        <w:jc w:val="both"/>
      </w:pPr>
      <w:r>
        <w:t>При необходимости принятые бюджетные обязательства корректируются на основании Изменения Решения о командировании на территории Российской Федерации (</w:t>
      </w:r>
      <w:hyperlink r:id="rId62">
        <w:r>
          <w:rPr>
            <w:color w:val="0000FF"/>
          </w:rPr>
          <w:t>ОКУД</w:t>
        </w:r>
      </w:hyperlink>
      <w:r>
        <w:t xml:space="preserve"> 0504513), Изменения Решения о командировании на территории иностранного государства (ОКУД 0504516), Отчета о расходах подотчетного лица (ОКУД 0504520) на дату утверждения данных документов.</w:t>
      </w:r>
    </w:p>
    <w:p w:rsidR="00E22DCE" w:rsidRDefault="00B802F9">
      <w:pPr>
        <w:pStyle w:val="ConsPlusNormal"/>
        <w:jc w:val="both"/>
      </w:pPr>
      <w:r>
        <w:t xml:space="preserve">(п. 19 в ред. </w:t>
      </w:r>
      <w:hyperlink r:id="rId63">
        <w:r>
          <w:rPr>
            <w:color w:val="0000FF"/>
          </w:rPr>
          <w:t>приказа</w:t>
        </w:r>
      </w:hyperlink>
      <w:r>
        <w:t xml:space="preserve"> МФ и НП Новосибирской области от 29.12.2021 N 114-НПА)</w:t>
      </w:r>
    </w:p>
    <w:p w:rsidR="00E22DCE" w:rsidRDefault="00B802F9">
      <w:pPr>
        <w:pStyle w:val="ConsPlusNormal"/>
        <w:spacing w:before="220"/>
        <w:ind w:firstLine="540"/>
        <w:jc w:val="both"/>
      </w:pPr>
      <w:r>
        <w:t>20. Принятые бюджетные обязательства по страховым взносам и иным платежам в бюджеты государственных внебюджетных фондов Российской Федерации отражаются в бухгалтерском учете в момент образования кредиторской задолженности на основании расчетно-платежной ведомости, расчетной ведомости.</w:t>
      </w:r>
    </w:p>
    <w:p w:rsidR="00E22DCE" w:rsidRDefault="00B802F9">
      <w:pPr>
        <w:pStyle w:val="ConsPlusNormal"/>
        <w:spacing w:before="220"/>
        <w:ind w:firstLine="540"/>
        <w:jc w:val="both"/>
      </w:pPr>
      <w:r>
        <w:t>21. Принятые бюджетные обязательства по уплате налогов, сборов и иных обязательных платежей в бюджеты бюджетной системы Российской Федерации отражаются в бухгалтерском учете в момент образования кредиторской задолженности на основании налоговых деклараций, отчетов, расчетов и иных документов.</w:t>
      </w:r>
    </w:p>
    <w:p w:rsidR="00E22DCE" w:rsidRDefault="00B802F9">
      <w:pPr>
        <w:pStyle w:val="ConsPlusNormal"/>
        <w:spacing w:before="220"/>
        <w:ind w:firstLine="540"/>
        <w:jc w:val="both"/>
      </w:pPr>
      <w:r>
        <w:t>22. Принятие бюджетных обязательств по оплате товаров, работ, услуг, производимых подотчетными лицами, производится на основании согласованных руководителем субъекта централизованного учета заявок - обоснований закупок товаров, работ, услуг малого объема через подотчетное лицо (</w:t>
      </w:r>
      <w:hyperlink r:id="rId64">
        <w:r>
          <w:rPr>
            <w:color w:val="0000FF"/>
          </w:rPr>
          <w:t>ОКУД</w:t>
        </w:r>
      </w:hyperlink>
      <w:r>
        <w:t xml:space="preserve"> 0510521).</w:t>
      </w:r>
    </w:p>
    <w:p w:rsidR="00E22DCE" w:rsidRDefault="00B802F9">
      <w:pPr>
        <w:pStyle w:val="ConsPlusNormal"/>
        <w:jc w:val="both"/>
      </w:pPr>
      <w:r>
        <w:t xml:space="preserve">(в ред. приказов МФ и НП Новосибирской области от 11.10.2022 </w:t>
      </w:r>
      <w:hyperlink r:id="rId65">
        <w:r>
          <w:rPr>
            <w:color w:val="0000FF"/>
          </w:rPr>
          <w:t>N 54-НПА</w:t>
        </w:r>
      </w:hyperlink>
      <w:r>
        <w:t xml:space="preserve">, от 21.12.2023 </w:t>
      </w:r>
      <w:hyperlink r:id="rId66">
        <w:r>
          <w:rPr>
            <w:color w:val="0000FF"/>
          </w:rPr>
          <w:t>N 66-НПА</w:t>
        </w:r>
      </w:hyperlink>
      <w:r>
        <w:t>)</w:t>
      </w:r>
    </w:p>
    <w:p w:rsidR="00E22DCE" w:rsidRDefault="00B802F9">
      <w:pPr>
        <w:pStyle w:val="ConsPlusNormal"/>
        <w:spacing w:before="220"/>
        <w:ind w:firstLine="540"/>
        <w:jc w:val="both"/>
      </w:pPr>
      <w:r>
        <w:t>23. Принятые бюджетные обязательства по пенсиям, пособиям, иным социальным выплатам отражаются в бухгалтерском учете в момент образования кредиторской задолженности на основании принятого решения о выплате (приказы, служебные записки и т.п.).</w:t>
      </w:r>
    </w:p>
    <w:p w:rsidR="00E22DCE" w:rsidRDefault="00B802F9">
      <w:pPr>
        <w:pStyle w:val="ConsPlusNormal"/>
        <w:spacing w:before="220"/>
        <w:ind w:firstLine="540"/>
        <w:jc w:val="both"/>
      </w:pPr>
      <w:r>
        <w:t>24. Принятие бюджетных обязательств по межбюджетным трансфертам отражаются в бухгалтерском учете на основании соглашений, уведомлений.</w:t>
      </w:r>
    </w:p>
    <w:p w:rsidR="00E22DCE" w:rsidRDefault="00B802F9">
      <w:pPr>
        <w:pStyle w:val="ConsPlusNormal"/>
        <w:jc w:val="both"/>
      </w:pPr>
      <w:r>
        <w:t xml:space="preserve">(в ред. </w:t>
      </w:r>
      <w:hyperlink r:id="rId67">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 xml:space="preserve">25. Принятые бюджетные обязательства в части безвозмездных перечислений на </w:t>
      </w:r>
      <w:r>
        <w:lastRenderedPageBreak/>
        <w:t>предоставление субсидий в виде государственной поддержки сельскохозяйственного производства отражаются в бухгалтерском учете в соответствии с доведенными лимитами бюджетных обязательств на текущий финансовый год и на плановый период в следующем порядке:</w:t>
      </w:r>
    </w:p>
    <w:p w:rsidR="00E22DCE" w:rsidRDefault="00B802F9">
      <w:pPr>
        <w:pStyle w:val="ConsPlusNormal"/>
        <w:spacing w:before="220"/>
        <w:ind w:firstLine="540"/>
        <w:jc w:val="both"/>
      </w:pPr>
      <w:r>
        <w:t>при наличии в Соглашении суммового показателя, принятые бюджетные обязательства отражаются в бухгалтерском учете в соответствии с Соглашением;</w:t>
      </w:r>
    </w:p>
    <w:p w:rsidR="00E22DCE" w:rsidRDefault="00B802F9">
      <w:pPr>
        <w:pStyle w:val="ConsPlusNormal"/>
        <w:spacing w:before="220"/>
        <w:ind w:firstLine="540"/>
        <w:jc w:val="both"/>
      </w:pPr>
      <w:r>
        <w:t>в случае отсутствия в Соглашении суммового показателя, принятые бюджетные обязательства отражаются в бухгалтерском учете датой составления и (или) (подписания) реестра получателей государственной поддержки на выплату субсидий (реестра получателей иных выплат).</w:t>
      </w:r>
    </w:p>
    <w:p w:rsidR="00E22DCE" w:rsidRDefault="00B802F9">
      <w:pPr>
        <w:pStyle w:val="ConsPlusNormal"/>
        <w:jc w:val="both"/>
      </w:pPr>
      <w:r>
        <w:t xml:space="preserve">(п. 25 в ред. </w:t>
      </w:r>
      <w:hyperlink r:id="rId68">
        <w:r>
          <w:rPr>
            <w:color w:val="0000FF"/>
          </w:rPr>
          <w:t>приказа</w:t>
        </w:r>
      </w:hyperlink>
      <w:r>
        <w:t xml:space="preserve"> МФ и НП Новосибирской области от 30.12.2022 N 73-НПА)</w:t>
      </w:r>
    </w:p>
    <w:p w:rsidR="00E22DCE" w:rsidRDefault="00B802F9">
      <w:pPr>
        <w:pStyle w:val="ConsPlusNormal"/>
        <w:spacing w:before="220"/>
        <w:ind w:firstLine="540"/>
        <w:jc w:val="both"/>
      </w:pPr>
      <w:r>
        <w:t>25.1. Принятые бюджетные обязательства в части предоставления субсидии бюджетному или автономному учреждению на финансовое обеспечение выполнения государственного задания, субсидии на иные цели, субсидии на цели осуществления капитальных вложений отражаются в бухгалтерском учете на основании соглашений.</w:t>
      </w:r>
    </w:p>
    <w:p w:rsidR="00E22DCE" w:rsidRDefault="00B802F9">
      <w:pPr>
        <w:pStyle w:val="ConsPlusNormal"/>
        <w:jc w:val="both"/>
      </w:pPr>
      <w:r>
        <w:t xml:space="preserve">(п. 25.1 введен </w:t>
      </w:r>
      <w:hyperlink r:id="rId69">
        <w:r>
          <w:rPr>
            <w:color w:val="0000FF"/>
          </w:rPr>
          <w:t>приказом</w:t>
        </w:r>
      </w:hyperlink>
      <w:r>
        <w:t xml:space="preserve"> МФ и НП Новосибирской области от 21.01.2021 N 3-НПА; в ред. </w:t>
      </w:r>
      <w:hyperlink r:id="rId70">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 xml:space="preserve">25.2. Принятые бюджетные обязательства по исполнению судебных актов отражаются в бухгалтерском учете в момент образования кредиторской задолженности на основании исполнительных документов, поступивших для оплаты в соответствии со </w:t>
      </w:r>
      <w:hyperlink r:id="rId71">
        <w:r>
          <w:rPr>
            <w:color w:val="0000FF"/>
          </w:rPr>
          <w:t>статьями 242.2</w:t>
        </w:r>
      </w:hyperlink>
      <w:r>
        <w:t xml:space="preserve">, </w:t>
      </w:r>
      <w:hyperlink r:id="rId72">
        <w:r>
          <w:rPr>
            <w:color w:val="0000FF"/>
          </w:rPr>
          <w:t>242.4</w:t>
        </w:r>
      </w:hyperlink>
      <w:r>
        <w:t xml:space="preserve"> Бюджетного кодекса Российской Федерации (в части судебных исков к Новосибирской области).</w:t>
      </w:r>
    </w:p>
    <w:p w:rsidR="00E22DCE" w:rsidRDefault="00B802F9">
      <w:pPr>
        <w:pStyle w:val="ConsPlusNormal"/>
        <w:jc w:val="both"/>
      </w:pPr>
      <w:r>
        <w:t xml:space="preserve">(п. 25.2 введен </w:t>
      </w:r>
      <w:hyperlink r:id="rId73">
        <w:r>
          <w:rPr>
            <w:color w:val="0000FF"/>
          </w:rPr>
          <w:t>приказом</w:t>
        </w:r>
      </w:hyperlink>
      <w:r>
        <w:t xml:space="preserve"> МФ и НП Новосибирской области от 30.12.2022 N 73-НПА; в ред. </w:t>
      </w:r>
      <w:hyperlink r:id="rId74">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t>25.3. Принятые бюджетные обязательства по оплате процентов в соответствии с соглашениями (договорами) о предоставлении Новосибирской области бюджетных кредитов из других бюджетов бюджетной системы Российской Федерации отражаются в бухгалтерском учете на основании уведомления о принятии обязательства не позднее десяти рабочих дней месяца, следующего за месяцем заключения соглашений (договоров).</w:t>
      </w:r>
    </w:p>
    <w:p w:rsidR="00E22DCE" w:rsidRDefault="00B802F9">
      <w:pPr>
        <w:pStyle w:val="ConsPlusNormal"/>
        <w:spacing w:before="220"/>
        <w:ind w:firstLine="540"/>
        <w:jc w:val="both"/>
      </w:pPr>
      <w:r>
        <w:t>Принятые бюджетные обязательства по оплате процентов по бюджетным кредитам, предоставленным Новосибирской области из других бюджетов бюджетной системы Российской Федерации, корректируются не позднее десяти рабочих дней месяца, следующего за месяцем заключения дополнительных соглашений, изменяющих объем ранее принятых бюджетных обязательств.</w:t>
      </w:r>
    </w:p>
    <w:p w:rsidR="00E22DCE" w:rsidRDefault="00B802F9">
      <w:pPr>
        <w:pStyle w:val="ConsPlusNormal"/>
        <w:jc w:val="both"/>
      </w:pPr>
      <w:r>
        <w:t xml:space="preserve">(п. 25.3 введен </w:t>
      </w:r>
      <w:hyperlink r:id="rId75">
        <w:r>
          <w:rPr>
            <w:color w:val="0000FF"/>
          </w:rPr>
          <w:t>приказом</w:t>
        </w:r>
      </w:hyperlink>
      <w:r>
        <w:t xml:space="preserve"> МФ и НП Новосибирской области от 21.12.2023 N 66-НПА)</w:t>
      </w:r>
    </w:p>
    <w:p w:rsidR="00E22DCE" w:rsidRDefault="00B802F9">
      <w:pPr>
        <w:pStyle w:val="ConsPlusNormal"/>
        <w:spacing w:before="220"/>
        <w:ind w:firstLine="540"/>
        <w:jc w:val="both"/>
      </w:pPr>
      <w:r>
        <w:t>25.4. Принятые бюджетные обязательства по оплате процентов (купонного дохода) по ценным бумагам Новосибирской области отражаются в бухгалтерском учете на основании уведомления о принятии обязательства не позднее десяти рабочих дней месяца, следующего за месяцем размещения в соответствии с решением об эмиссии выпуска государственных облигаций Новосибирской области, правового акта об установлении размера ставки купонного дохода, отчета генерального агента эмитента об итогах размещения.</w:t>
      </w:r>
    </w:p>
    <w:p w:rsidR="00E22DCE" w:rsidRDefault="00B802F9">
      <w:pPr>
        <w:pStyle w:val="ConsPlusNormal"/>
        <w:spacing w:before="220"/>
        <w:ind w:firstLine="540"/>
        <w:jc w:val="both"/>
      </w:pPr>
      <w:r>
        <w:t>Принятые бюджетные обязательства по оплате процентов (купонного дохода) по выпускам ценных бумаг Новосибирской области корректируются не позднее десяти рабочих дней месяца, следующего за месяцем событий, приводящих к изменению объема ранее принятых бюджетных обязательств (например, доразмещение, досрочное погашение).</w:t>
      </w:r>
    </w:p>
    <w:p w:rsidR="00E22DCE" w:rsidRDefault="00B802F9">
      <w:pPr>
        <w:pStyle w:val="ConsPlusNormal"/>
        <w:jc w:val="both"/>
      </w:pPr>
      <w:r>
        <w:t xml:space="preserve">(п. 25.4 введен </w:t>
      </w:r>
      <w:hyperlink r:id="rId76">
        <w:r>
          <w:rPr>
            <w:color w:val="0000FF"/>
          </w:rPr>
          <w:t>приказом</w:t>
        </w:r>
      </w:hyperlink>
      <w:r>
        <w:t xml:space="preserve"> МФ и НП Новосибирской области от 21.12.2023 N 66-НПА)</w:t>
      </w:r>
    </w:p>
    <w:p w:rsidR="00E22DCE" w:rsidRDefault="00B802F9">
      <w:pPr>
        <w:pStyle w:val="ConsPlusNormal"/>
        <w:spacing w:before="220"/>
        <w:ind w:firstLine="540"/>
        <w:jc w:val="both"/>
      </w:pPr>
      <w:r>
        <w:t xml:space="preserve">26. Принятые денежные обязательства по расчетам с поставщиками (подрядчиками, исполнителями) по гражданско-правовым договорам (контрактам) отражаются в бухгалтерском учете в соответствии с условиями расчетов сторон по соответствующим договорам (контрактам) не </w:t>
      </w:r>
      <w:r>
        <w:lastRenderedPageBreak/>
        <w:t>позднее даты перечисления средств.</w:t>
      </w:r>
    </w:p>
    <w:p w:rsidR="00E22DCE" w:rsidRDefault="00B802F9">
      <w:pPr>
        <w:pStyle w:val="ConsPlusNormal"/>
        <w:spacing w:before="220"/>
        <w:ind w:firstLine="540"/>
        <w:jc w:val="both"/>
      </w:pPr>
      <w:r>
        <w:t>27. Принятые денежные обязательства по заработной плате, обязательным платежам в государственные внебюджетные фонды Российской Федерации и бюджеты бюджетной системы Российской Федерации отражаются в бухгалтерском учете в момент образования кредиторской задолженности.</w:t>
      </w:r>
    </w:p>
    <w:p w:rsidR="00E22DCE" w:rsidRDefault="00B802F9">
      <w:pPr>
        <w:pStyle w:val="ConsPlusNormal"/>
        <w:jc w:val="both"/>
      </w:pPr>
      <w:r>
        <w:t xml:space="preserve">(в ред. </w:t>
      </w:r>
      <w:hyperlink r:id="rId77">
        <w:r>
          <w:rPr>
            <w:color w:val="0000FF"/>
          </w:rPr>
          <w:t>приказа</w:t>
        </w:r>
      </w:hyperlink>
      <w:r>
        <w:t xml:space="preserve"> МФ и НП Новосибирской области от 21.01.2021 N 3-НПА)</w:t>
      </w:r>
    </w:p>
    <w:p w:rsidR="00E22DCE" w:rsidRDefault="00B802F9">
      <w:pPr>
        <w:pStyle w:val="ConsPlusNormal"/>
        <w:spacing w:before="220"/>
        <w:ind w:firstLine="540"/>
        <w:jc w:val="both"/>
      </w:pPr>
      <w:r>
        <w:t>27.1. Принятые денежные обязательства по командировочным расходам отражаются в бухгалтерском учете на дату утверждения Решения о командировании на территории Российской Федерации (</w:t>
      </w:r>
      <w:hyperlink r:id="rId78">
        <w:r>
          <w:rPr>
            <w:color w:val="0000FF"/>
          </w:rPr>
          <w:t>ОКУД</w:t>
        </w:r>
      </w:hyperlink>
      <w:r>
        <w:t xml:space="preserve"> 0504512), Решения о командировании на территории иностранного государства (ОКУД 0504515).</w:t>
      </w:r>
    </w:p>
    <w:p w:rsidR="00E22DCE" w:rsidRDefault="00B802F9">
      <w:pPr>
        <w:pStyle w:val="ConsPlusNormal"/>
        <w:spacing w:before="220"/>
        <w:ind w:firstLine="540"/>
        <w:jc w:val="both"/>
      </w:pPr>
      <w:r>
        <w:t>При необходимости принятые денежные обязательства корректируются на основании Изменения Решения о командировании на территории Российской Федерации (</w:t>
      </w:r>
      <w:hyperlink r:id="rId79">
        <w:r>
          <w:rPr>
            <w:color w:val="0000FF"/>
          </w:rPr>
          <w:t>ОКУД</w:t>
        </w:r>
      </w:hyperlink>
      <w:r>
        <w:t xml:space="preserve"> 0504513), Изменения Решения о командировании на территории иностранного государства (ОКУД 0504516), Отчета о расходах подотчетного лица (ОКУД 0504520) на дату утверждения данных документов.</w:t>
      </w:r>
    </w:p>
    <w:p w:rsidR="00E22DCE" w:rsidRDefault="00B802F9">
      <w:pPr>
        <w:pStyle w:val="ConsPlusNormal"/>
        <w:jc w:val="both"/>
      </w:pPr>
      <w:r>
        <w:t xml:space="preserve">(п. 27.1 в ред. </w:t>
      </w:r>
      <w:hyperlink r:id="rId80">
        <w:r>
          <w:rPr>
            <w:color w:val="0000FF"/>
          </w:rPr>
          <w:t>приказа</w:t>
        </w:r>
      </w:hyperlink>
      <w:r>
        <w:t xml:space="preserve"> МФ и НП Новосибирской области от 29.12.2021 N 114-НПА)</w:t>
      </w:r>
    </w:p>
    <w:p w:rsidR="00E22DCE" w:rsidRDefault="00B802F9">
      <w:pPr>
        <w:pStyle w:val="ConsPlusNormal"/>
        <w:spacing w:before="220"/>
        <w:ind w:firstLine="540"/>
        <w:jc w:val="both"/>
      </w:pPr>
      <w:r>
        <w:t>28. Принятые денежные обязательства по пенсиям, пособиям, иным социальным выплатам отражаются в бухгалтерском учете в момент образования кредиторской задолженности.</w:t>
      </w:r>
    </w:p>
    <w:p w:rsidR="00E22DCE" w:rsidRDefault="00B802F9">
      <w:pPr>
        <w:pStyle w:val="ConsPlusNormal"/>
        <w:spacing w:before="220"/>
        <w:ind w:firstLine="540"/>
        <w:jc w:val="both"/>
      </w:pPr>
      <w:r>
        <w:t>29. Принятые денежные обязательства по межбюджетным трансфертам отражаются в бухгалтерском учете в момент образования обязательства по уплате на основании Заявки на финансирование, сформированной в программном комплексе "Региональный электронный бюджет. Исполнение бюджета" государственной информационной системы "Автоматизированная система управления бюджетными процессами Новосибирской области" (далее - ПК "</w:t>
      </w:r>
      <w:proofErr w:type="spellStart"/>
      <w:r>
        <w:t>Web</w:t>
      </w:r>
      <w:proofErr w:type="spellEnd"/>
      <w:r>
        <w:t>-исполнение") и предоставленной в уполномоченную организацию в установленном порядке.</w:t>
      </w:r>
    </w:p>
    <w:p w:rsidR="00E22DCE" w:rsidRDefault="00B802F9">
      <w:pPr>
        <w:pStyle w:val="ConsPlusNormal"/>
        <w:jc w:val="both"/>
      </w:pPr>
      <w:r>
        <w:t xml:space="preserve">(п. 29 в ред. </w:t>
      </w:r>
      <w:hyperlink r:id="rId81">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t>30. Принятые денежные обязательства в части безвозмездных перечислений на предоставление субсидий в виде государственной поддержки сельскохозяйственного производства отражаются в бухгалтерском учете в сумме начисленных выплат на основании реестра получателей государственной поддержки на выплату субсидий (реестра получателей иных выплат), в соответствии с доведенными лимитами бюджетных обязательств на текущий финансовый год и на плановый период.</w:t>
      </w:r>
    </w:p>
    <w:p w:rsidR="00E22DCE" w:rsidRDefault="00B802F9">
      <w:pPr>
        <w:pStyle w:val="ConsPlusNormal"/>
        <w:spacing w:before="220"/>
        <w:ind w:firstLine="540"/>
        <w:jc w:val="both"/>
      </w:pPr>
      <w:r>
        <w:t>30.1. Принятые денежные обязательства в части предоставления субсидии бюджетному или автономному учреждению на финансовое обеспечение выполнения государственного задания, субсидии на иные цели, субсидии на цели осуществления капитальных вложений отражаются в бухгалтерском учете в момент образования обязательства по уплате.</w:t>
      </w:r>
    </w:p>
    <w:p w:rsidR="00E22DCE" w:rsidRDefault="00B802F9">
      <w:pPr>
        <w:pStyle w:val="ConsPlusNormal"/>
        <w:jc w:val="both"/>
      </w:pPr>
      <w:r>
        <w:t xml:space="preserve">(п. 30.1 введен </w:t>
      </w:r>
      <w:hyperlink r:id="rId82">
        <w:r>
          <w:rPr>
            <w:color w:val="0000FF"/>
          </w:rPr>
          <w:t>приказом</w:t>
        </w:r>
      </w:hyperlink>
      <w:r>
        <w:t xml:space="preserve"> МФ и НП Новосибирской области от 21.01.2021 N 3-НПА; в ред. приказов МФ и НП Новосибирской области от 11.10.2022 </w:t>
      </w:r>
      <w:hyperlink r:id="rId83">
        <w:r>
          <w:rPr>
            <w:color w:val="0000FF"/>
          </w:rPr>
          <w:t>N 54-НПА</w:t>
        </w:r>
      </w:hyperlink>
      <w:r>
        <w:t xml:space="preserve">, от 21.12.2023 </w:t>
      </w:r>
      <w:hyperlink r:id="rId84">
        <w:r>
          <w:rPr>
            <w:color w:val="0000FF"/>
          </w:rPr>
          <w:t>N 66-НПА</w:t>
        </w:r>
      </w:hyperlink>
      <w:r>
        <w:t>)</w:t>
      </w:r>
    </w:p>
    <w:p w:rsidR="00E22DCE" w:rsidRDefault="00B802F9">
      <w:pPr>
        <w:pStyle w:val="ConsPlusNormal"/>
        <w:spacing w:before="220"/>
        <w:ind w:firstLine="540"/>
        <w:jc w:val="both"/>
      </w:pPr>
      <w:r>
        <w:t>30.2. Принятые денежные обязательства по ежемесячной оплате арендных платежей при отсутствии в заключенном договоре (государственном контракте) графика оплаты арендных платежей отражаются в бухгалтерском учете на основании поступившего акта выполненных работ (иного первичного документа в соответствии с условиями договора (государственного контракта).</w:t>
      </w:r>
    </w:p>
    <w:p w:rsidR="00E22DCE" w:rsidRDefault="00B802F9">
      <w:pPr>
        <w:pStyle w:val="ConsPlusNormal"/>
        <w:jc w:val="both"/>
      </w:pPr>
      <w:r>
        <w:t xml:space="preserve">(п. 30.2 введен </w:t>
      </w:r>
      <w:hyperlink r:id="rId85">
        <w:r>
          <w:rPr>
            <w:color w:val="0000FF"/>
          </w:rPr>
          <w:t>приказом</w:t>
        </w:r>
      </w:hyperlink>
      <w:r>
        <w:t xml:space="preserve"> МФ и НП Новосибирской области от 21.12.2023 N 66-НПА)</w:t>
      </w:r>
    </w:p>
    <w:p w:rsidR="00E22DCE" w:rsidRDefault="00E22DCE">
      <w:pPr>
        <w:pStyle w:val="ConsPlusNormal"/>
        <w:ind w:firstLine="540"/>
        <w:jc w:val="both"/>
      </w:pPr>
    </w:p>
    <w:p w:rsidR="00E22DCE" w:rsidRDefault="00B802F9">
      <w:pPr>
        <w:pStyle w:val="ConsPlusTitle"/>
        <w:jc w:val="center"/>
        <w:outlineLvl w:val="1"/>
      </w:pPr>
      <w:r>
        <w:t>VIII. Порядок отражения операций по начислению</w:t>
      </w:r>
    </w:p>
    <w:p w:rsidR="00E22DCE" w:rsidRDefault="00B802F9">
      <w:pPr>
        <w:pStyle w:val="ConsPlusTitle"/>
        <w:jc w:val="center"/>
      </w:pPr>
      <w:r>
        <w:t>сумм резерва на оплату отпусков</w:t>
      </w:r>
    </w:p>
    <w:p w:rsidR="00E22DCE" w:rsidRDefault="00E22DCE">
      <w:pPr>
        <w:pStyle w:val="ConsPlusNormal"/>
        <w:ind w:firstLine="540"/>
        <w:jc w:val="both"/>
      </w:pPr>
    </w:p>
    <w:p w:rsidR="00E22DCE" w:rsidRDefault="00B802F9">
      <w:pPr>
        <w:pStyle w:val="ConsPlusNormal"/>
        <w:ind w:firstLine="540"/>
        <w:jc w:val="both"/>
      </w:pPr>
      <w:r>
        <w:t xml:space="preserve">31. Расчет сумм резерва на оплату отпусков осуществляется исходя из общего количества неиспользованных дней отпусков всех сотрудников субъекта централизованного учета за </w:t>
      </w:r>
      <w:r>
        <w:lastRenderedPageBreak/>
        <w:t>фактически отработанное время ежеквартально (на конец квартала) по данным кадровой службы субъекта централизованного учета.</w:t>
      </w:r>
    </w:p>
    <w:p w:rsidR="00E22DCE" w:rsidRDefault="00B802F9">
      <w:pPr>
        <w:pStyle w:val="ConsPlusNormal"/>
        <w:spacing w:before="220"/>
        <w:ind w:firstLine="540"/>
        <w:jc w:val="both"/>
      </w:pPr>
      <w:r>
        <w:t>Расчет сумм резерва на оплату отпусков производится по каждому субъекту централизованного учета путем умножения количества неиспользованных дней отпусков всех сотрудников субъекта централизованного учета на размер среднедневного заработка. Среднедневной заработок для расчета резерва отпусков рассчитывается путем последовательного деления общего объема денежного содержания (заработной платы), за исключением выплат, не входящих в расчет при исчислении среднего заработка за двенадцать месяцев, предшествующих периоду расчета, на среднесписочную численность за тот же период, на двенадцать месяцев и на среднемесячное число календарных дней (29,3).</w:t>
      </w:r>
    </w:p>
    <w:p w:rsidR="00E22DCE" w:rsidRDefault="00B802F9">
      <w:pPr>
        <w:pStyle w:val="ConsPlusNormal"/>
        <w:jc w:val="both"/>
      </w:pPr>
      <w:r>
        <w:t xml:space="preserve">(в ред. </w:t>
      </w:r>
      <w:hyperlink r:id="rId86">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 xml:space="preserve">32. Операции по начислению сумм резерва на оплату отпусков оформляются бухгалтерской </w:t>
      </w:r>
      <w:hyperlink r:id="rId87">
        <w:r>
          <w:rPr>
            <w:color w:val="0000FF"/>
          </w:rPr>
          <w:t>справкой</w:t>
        </w:r>
      </w:hyperlink>
      <w:r>
        <w:t xml:space="preserve"> по форме 0504833, утвержденной Приказом N 52н, и отражаются в учете ежеквартально следующими бухгалтерскими записями:</w:t>
      </w:r>
    </w:p>
    <w:p w:rsidR="00E22DCE" w:rsidRDefault="00B802F9">
      <w:pPr>
        <w:pStyle w:val="ConsPlusNormal"/>
        <w:spacing w:before="220"/>
        <w:ind w:firstLine="540"/>
        <w:jc w:val="both"/>
      </w:pPr>
      <w:r>
        <w:t>1) формирование резервов предстоящих расходов на оплату отпусков:</w:t>
      </w:r>
    </w:p>
    <w:p w:rsidR="00E22DCE" w:rsidRDefault="00B802F9">
      <w:pPr>
        <w:pStyle w:val="ConsPlusNormal"/>
        <w:spacing w:before="220"/>
        <w:ind w:firstLine="540"/>
        <w:jc w:val="both"/>
      </w:pPr>
      <w:r>
        <w:t>ДТ 140120211 КТ 140160211;</w:t>
      </w:r>
    </w:p>
    <w:p w:rsidR="00E22DCE" w:rsidRDefault="00B802F9">
      <w:pPr>
        <w:pStyle w:val="ConsPlusNormal"/>
        <w:spacing w:before="220"/>
        <w:ind w:firstLine="540"/>
        <w:jc w:val="both"/>
      </w:pPr>
      <w:r>
        <w:t>ДТ 140120213 КТ 140160213;</w:t>
      </w:r>
    </w:p>
    <w:p w:rsidR="00E22DCE" w:rsidRDefault="00B802F9">
      <w:pPr>
        <w:pStyle w:val="ConsPlusNormal"/>
        <w:spacing w:before="220"/>
        <w:ind w:firstLine="540"/>
        <w:jc w:val="both"/>
      </w:pPr>
      <w:r>
        <w:t>2) принятие отложенного обязательства в сумме сформированного резерва:</w:t>
      </w:r>
    </w:p>
    <w:p w:rsidR="00E22DCE" w:rsidRDefault="00B802F9">
      <w:pPr>
        <w:pStyle w:val="ConsPlusNormal"/>
        <w:spacing w:before="220"/>
        <w:ind w:firstLine="540"/>
        <w:jc w:val="both"/>
      </w:pPr>
      <w:r>
        <w:t>ДТ 150193211 КТ 150299211;</w:t>
      </w:r>
    </w:p>
    <w:p w:rsidR="00E22DCE" w:rsidRDefault="00B802F9">
      <w:pPr>
        <w:pStyle w:val="ConsPlusNormal"/>
        <w:spacing w:before="220"/>
        <w:ind w:firstLine="540"/>
        <w:jc w:val="both"/>
      </w:pPr>
      <w:r>
        <w:t>ДТ 150193213 КТ 150299213.</w:t>
      </w:r>
    </w:p>
    <w:p w:rsidR="00E22DCE" w:rsidRDefault="00B802F9">
      <w:pPr>
        <w:pStyle w:val="ConsPlusNormal"/>
        <w:spacing w:before="220"/>
        <w:ind w:firstLine="540"/>
        <w:jc w:val="both"/>
      </w:pPr>
      <w:r>
        <w:t>Уточнение сформированного резерва и принятого отложенного обязательства отражается на дату расчета резерва:</w:t>
      </w:r>
    </w:p>
    <w:p w:rsidR="00E22DCE" w:rsidRDefault="00B802F9">
      <w:pPr>
        <w:pStyle w:val="ConsPlusNormal"/>
        <w:spacing w:before="220"/>
        <w:ind w:firstLine="540"/>
        <w:jc w:val="both"/>
      </w:pPr>
      <w:r>
        <w:t>- дополнительной бухгалтерской записью в случае увеличения сформированного резерва, принятого отложенного обязательства;</w:t>
      </w:r>
    </w:p>
    <w:p w:rsidR="00E22DCE" w:rsidRDefault="00B802F9">
      <w:pPr>
        <w:pStyle w:val="ConsPlusNormal"/>
        <w:spacing w:before="220"/>
        <w:ind w:firstLine="540"/>
        <w:jc w:val="both"/>
      </w:pPr>
      <w:r>
        <w:t>- в случае уменьшения ранее сформированного резерва отражается обратная корреспонденция счетов;</w:t>
      </w:r>
    </w:p>
    <w:p w:rsidR="00E22DCE" w:rsidRDefault="00B802F9">
      <w:pPr>
        <w:pStyle w:val="ConsPlusNormal"/>
        <w:spacing w:before="220"/>
        <w:ind w:firstLine="540"/>
        <w:jc w:val="both"/>
      </w:pPr>
      <w:r>
        <w:t>- путем сторнирования записи в случае уменьшения ранее принятого отложенного обязательства.</w:t>
      </w:r>
    </w:p>
    <w:p w:rsidR="00E22DCE" w:rsidRDefault="00B802F9">
      <w:pPr>
        <w:pStyle w:val="ConsPlusNormal"/>
        <w:jc w:val="both"/>
      </w:pPr>
      <w:r>
        <w:t xml:space="preserve">(п. 32 в ред. </w:t>
      </w:r>
      <w:hyperlink r:id="rId88">
        <w:r>
          <w:rPr>
            <w:color w:val="0000FF"/>
          </w:rPr>
          <w:t>приказа</w:t>
        </w:r>
      </w:hyperlink>
      <w:r>
        <w:t xml:space="preserve"> МФ и НП Новосибирской области от 21.01.2021 N 3-НПА)</w:t>
      </w:r>
    </w:p>
    <w:p w:rsidR="00E22DCE" w:rsidRDefault="00E22DCE">
      <w:pPr>
        <w:pStyle w:val="ConsPlusNormal"/>
        <w:ind w:firstLine="540"/>
        <w:jc w:val="both"/>
      </w:pPr>
    </w:p>
    <w:p w:rsidR="00E22DCE" w:rsidRDefault="00B802F9">
      <w:pPr>
        <w:pStyle w:val="ConsPlusTitle"/>
        <w:jc w:val="center"/>
        <w:outlineLvl w:val="1"/>
      </w:pPr>
      <w:r>
        <w:t>IX. Порядок формирования резерва по претензиям, искам</w:t>
      </w:r>
    </w:p>
    <w:p w:rsidR="00E22DCE" w:rsidRDefault="00E22DCE">
      <w:pPr>
        <w:pStyle w:val="ConsPlusNormal"/>
        <w:ind w:firstLine="540"/>
        <w:jc w:val="both"/>
      </w:pPr>
    </w:p>
    <w:p w:rsidR="00E22DCE" w:rsidRDefault="00B802F9">
      <w:pPr>
        <w:pStyle w:val="ConsPlusNormal"/>
        <w:ind w:firstLine="540"/>
        <w:jc w:val="both"/>
      </w:pPr>
      <w:r>
        <w:t>33. Резерв по претензиям, искам, предъявленным к субъекту централизованного учета, признается в бухгалтерском учете в случае претензионного (досудебного) урегулирования предъявленных требований и (или) при наличии оснований для обжалования судебного акта.</w:t>
      </w:r>
    </w:p>
    <w:p w:rsidR="00E22DCE" w:rsidRDefault="00B802F9">
      <w:pPr>
        <w:pStyle w:val="ConsPlusNormal"/>
        <w:spacing w:before="220"/>
        <w:ind w:firstLine="540"/>
        <w:jc w:val="both"/>
      </w:pPr>
      <w:r>
        <w:t>Резерв по претензиям, искам признается на основании предъявленных претензий, исков:</w:t>
      </w:r>
    </w:p>
    <w:p w:rsidR="00E22DCE" w:rsidRDefault="00B802F9">
      <w:pPr>
        <w:pStyle w:val="ConsPlusNormal"/>
        <w:spacing w:before="220"/>
        <w:ind w:firstLine="540"/>
        <w:jc w:val="both"/>
      </w:pPr>
      <w:r>
        <w:t>1) по оспоримым претензионным требованиям, по которым субъектом централизованного учета предполагается досудебное урегулирование - на дату получения претензионного требования;</w:t>
      </w:r>
    </w:p>
    <w:p w:rsidR="00E22DCE" w:rsidRDefault="00B802F9">
      <w:pPr>
        <w:pStyle w:val="ConsPlusNormal"/>
        <w:spacing w:before="220"/>
        <w:ind w:firstLine="540"/>
        <w:jc w:val="both"/>
      </w:pPr>
      <w:r>
        <w:t>2) по оспоримым исковым требованиям, по которым субъектом централизованного учета не предполагается досудебное урегулирование - на дату уведомления субъекта централизованного учета о принятии иска к судебному производству.</w:t>
      </w:r>
    </w:p>
    <w:p w:rsidR="00E22DCE" w:rsidRDefault="00B802F9">
      <w:pPr>
        <w:pStyle w:val="ConsPlusNormal"/>
        <w:spacing w:before="220"/>
        <w:ind w:firstLine="540"/>
        <w:jc w:val="both"/>
      </w:pPr>
      <w:r>
        <w:lastRenderedPageBreak/>
        <w:t>Резерв по претензиям, искам признается в полной сумме претензионных требований и исков.</w:t>
      </w:r>
    </w:p>
    <w:p w:rsidR="00E22DCE" w:rsidRDefault="00B802F9">
      <w:pPr>
        <w:pStyle w:val="ConsPlusNormal"/>
        <w:spacing w:before="220"/>
        <w:ind w:firstLine="540"/>
        <w:jc w:val="both"/>
      </w:pPr>
      <w:r>
        <w:t>34. Операции по формированию резерва по претензиям и искам отражаются в учете следующими бухгалтерскими записями:</w:t>
      </w:r>
    </w:p>
    <w:p w:rsidR="00E22DCE" w:rsidRDefault="00B802F9">
      <w:pPr>
        <w:pStyle w:val="ConsPlusNormal"/>
        <w:spacing w:before="220"/>
        <w:ind w:firstLine="540"/>
        <w:jc w:val="both"/>
      </w:pPr>
      <w:r>
        <w:t>1) формирование резерва по претензиям, искам</w:t>
      </w:r>
    </w:p>
    <w:p w:rsidR="00E22DCE" w:rsidRDefault="00B802F9">
      <w:pPr>
        <w:pStyle w:val="ConsPlusNormal"/>
        <w:spacing w:before="220"/>
        <w:ind w:firstLine="540"/>
        <w:jc w:val="both"/>
      </w:pPr>
      <w:r>
        <w:t>ДТ 14012029X КТ 14016029X;</w:t>
      </w:r>
    </w:p>
    <w:p w:rsidR="00E22DCE" w:rsidRDefault="00B802F9">
      <w:pPr>
        <w:pStyle w:val="ConsPlusNormal"/>
        <w:spacing w:before="220"/>
        <w:ind w:firstLine="540"/>
        <w:jc w:val="both"/>
      </w:pPr>
      <w:r>
        <w:t>2) принятие отложенного обязательства на сумму созданного резерва</w:t>
      </w:r>
    </w:p>
    <w:p w:rsidR="00E22DCE" w:rsidRDefault="00B802F9">
      <w:pPr>
        <w:pStyle w:val="ConsPlusNormal"/>
        <w:spacing w:before="220"/>
        <w:ind w:firstLine="540"/>
        <w:jc w:val="both"/>
      </w:pPr>
      <w:r>
        <w:t>ДТ 15019329X КТ 15029929X;</w:t>
      </w:r>
    </w:p>
    <w:p w:rsidR="00E22DCE" w:rsidRDefault="00B802F9">
      <w:pPr>
        <w:pStyle w:val="ConsPlusNormal"/>
        <w:spacing w:before="220"/>
        <w:ind w:firstLine="540"/>
        <w:jc w:val="both"/>
      </w:pPr>
      <w:r>
        <w:t>3) начисление расходов по оплате обязательств, в том числе признанных в судебном порядке, за счет резерва</w:t>
      </w:r>
    </w:p>
    <w:p w:rsidR="00E22DCE" w:rsidRDefault="00B802F9">
      <w:pPr>
        <w:pStyle w:val="ConsPlusNormal"/>
        <w:spacing w:before="220"/>
        <w:ind w:firstLine="540"/>
        <w:jc w:val="both"/>
      </w:pPr>
      <w:r>
        <w:t>ДТ 14016029X КТ 13029X73X;</w:t>
      </w:r>
    </w:p>
    <w:p w:rsidR="00E22DCE" w:rsidRDefault="00B802F9">
      <w:pPr>
        <w:pStyle w:val="ConsPlusNormal"/>
        <w:spacing w:before="220"/>
        <w:ind w:firstLine="540"/>
        <w:jc w:val="both"/>
      </w:pPr>
      <w:r>
        <w:t>ДТ 14016029X КТ 13030573X;</w:t>
      </w:r>
    </w:p>
    <w:p w:rsidR="00E22DCE" w:rsidRDefault="00B802F9">
      <w:pPr>
        <w:pStyle w:val="ConsPlusNormal"/>
        <w:spacing w:before="220"/>
        <w:ind w:firstLine="540"/>
        <w:jc w:val="both"/>
      </w:pPr>
      <w:r>
        <w:t>4) принятие бюджетных и денежных обязательств по претензиям и искам</w:t>
      </w:r>
    </w:p>
    <w:p w:rsidR="00E22DCE" w:rsidRDefault="00B802F9">
      <w:pPr>
        <w:pStyle w:val="ConsPlusNormal"/>
        <w:spacing w:before="220"/>
        <w:ind w:firstLine="540"/>
        <w:jc w:val="both"/>
      </w:pPr>
      <w:r>
        <w:t>ДТ 15011329X КТ 15021129X;</w:t>
      </w:r>
    </w:p>
    <w:p w:rsidR="00E22DCE" w:rsidRDefault="00B802F9">
      <w:pPr>
        <w:pStyle w:val="ConsPlusNormal"/>
        <w:spacing w:before="220"/>
        <w:ind w:firstLine="540"/>
        <w:jc w:val="both"/>
      </w:pPr>
      <w:r>
        <w:t>ДТ 15021129X КТ 15021229X;</w:t>
      </w:r>
    </w:p>
    <w:p w:rsidR="00E22DCE" w:rsidRDefault="00B802F9">
      <w:pPr>
        <w:pStyle w:val="ConsPlusNormal"/>
        <w:jc w:val="both"/>
      </w:pPr>
      <w:r>
        <w:t>(</w:t>
      </w:r>
      <w:proofErr w:type="spellStart"/>
      <w:r>
        <w:t>пп</w:t>
      </w:r>
      <w:proofErr w:type="spellEnd"/>
      <w:r>
        <w:t xml:space="preserve">. 4 в ред. </w:t>
      </w:r>
      <w:hyperlink r:id="rId89">
        <w:r>
          <w:rPr>
            <w:color w:val="0000FF"/>
          </w:rPr>
          <w:t>приказа</w:t>
        </w:r>
      </w:hyperlink>
      <w:r>
        <w:t xml:space="preserve"> МФ и НП Новосибирской области от 30.12.2022 N 73-НПА)</w:t>
      </w:r>
    </w:p>
    <w:p w:rsidR="00E22DCE" w:rsidRDefault="00B802F9">
      <w:pPr>
        <w:pStyle w:val="ConsPlusNormal"/>
        <w:spacing w:before="220"/>
        <w:ind w:firstLine="540"/>
        <w:jc w:val="both"/>
      </w:pPr>
      <w:r>
        <w:t>5) одновременное уменьшение ранее отраженных отложенных обязательств методом "Красное сторно"</w:t>
      </w:r>
    </w:p>
    <w:p w:rsidR="00E22DCE" w:rsidRDefault="00B802F9">
      <w:pPr>
        <w:pStyle w:val="ConsPlusNormal"/>
        <w:spacing w:before="220"/>
        <w:ind w:firstLine="540"/>
        <w:jc w:val="both"/>
      </w:pPr>
      <w:r>
        <w:t>ДТ 15019329X КТ 15029929X.</w:t>
      </w:r>
    </w:p>
    <w:p w:rsidR="00E22DCE" w:rsidRDefault="00E22DCE">
      <w:pPr>
        <w:pStyle w:val="ConsPlusNormal"/>
        <w:ind w:firstLine="540"/>
        <w:jc w:val="both"/>
      </w:pPr>
    </w:p>
    <w:p w:rsidR="00E22DCE" w:rsidRDefault="00B802F9">
      <w:pPr>
        <w:pStyle w:val="ConsPlusTitle"/>
        <w:jc w:val="center"/>
        <w:outlineLvl w:val="1"/>
      </w:pPr>
      <w:r>
        <w:t>X. Порядок отражения операций по перечислению денежного</w:t>
      </w:r>
    </w:p>
    <w:p w:rsidR="00E22DCE" w:rsidRDefault="00B802F9">
      <w:pPr>
        <w:pStyle w:val="ConsPlusTitle"/>
        <w:jc w:val="center"/>
      </w:pPr>
      <w:r>
        <w:t>содержания (заработной платы) на расчетные банковские</w:t>
      </w:r>
    </w:p>
    <w:p w:rsidR="00E22DCE" w:rsidRDefault="00B802F9">
      <w:pPr>
        <w:pStyle w:val="ConsPlusTitle"/>
        <w:jc w:val="center"/>
      </w:pPr>
      <w:r>
        <w:t>счета сотрудников субъекта централизованного учета</w:t>
      </w:r>
    </w:p>
    <w:p w:rsidR="00E22DCE" w:rsidRDefault="00E22DCE">
      <w:pPr>
        <w:pStyle w:val="ConsPlusNormal"/>
        <w:ind w:firstLine="540"/>
        <w:jc w:val="both"/>
      </w:pPr>
    </w:p>
    <w:p w:rsidR="00E22DCE" w:rsidRDefault="00B802F9">
      <w:pPr>
        <w:pStyle w:val="ConsPlusNormal"/>
        <w:ind w:firstLine="540"/>
        <w:jc w:val="both"/>
      </w:pPr>
      <w:r>
        <w:t>35. Операции по перечислению денежного содержания (заработной платы) на расчетные банковские счета сотрудников субъекта централизованного учета отражаются в учете следующими бухгалтерскими записями:</w:t>
      </w:r>
    </w:p>
    <w:p w:rsidR="00E22DCE" w:rsidRDefault="00B802F9">
      <w:pPr>
        <w:pStyle w:val="ConsPlusNormal"/>
        <w:spacing w:before="220"/>
        <w:ind w:firstLine="540"/>
        <w:jc w:val="both"/>
      </w:pPr>
      <w:r>
        <w:t>1) начисление денежного содержания (заработной платы) на расчетные банковские счета сотрудников субъекта централизованного учета</w:t>
      </w:r>
    </w:p>
    <w:p w:rsidR="00E22DCE" w:rsidRDefault="00B802F9">
      <w:pPr>
        <w:pStyle w:val="ConsPlusNormal"/>
        <w:spacing w:before="220"/>
        <w:ind w:firstLine="540"/>
        <w:jc w:val="both"/>
      </w:pPr>
      <w:r>
        <w:t>ДТ 140120211 КТ 13021173X;</w:t>
      </w:r>
    </w:p>
    <w:p w:rsidR="00E22DCE" w:rsidRDefault="00B802F9">
      <w:pPr>
        <w:pStyle w:val="ConsPlusNormal"/>
        <w:spacing w:before="220"/>
        <w:ind w:firstLine="540"/>
        <w:jc w:val="both"/>
      </w:pPr>
      <w:r>
        <w:t>ДТ 140120266 КТ 13026673X;</w:t>
      </w:r>
    </w:p>
    <w:p w:rsidR="00E22DCE" w:rsidRDefault="00B802F9">
      <w:pPr>
        <w:pStyle w:val="ConsPlusNormal"/>
        <w:jc w:val="both"/>
      </w:pPr>
      <w:r>
        <w:t xml:space="preserve">(абзац введен </w:t>
      </w:r>
      <w:hyperlink r:id="rId90">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2) перечисление денежного содержания (заработной платы) на расчетные банковские счета сотрудников субъекта централизованного учета</w:t>
      </w:r>
    </w:p>
    <w:p w:rsidR="00E22DCE" w:rsidRDefault="00B802F9">
      <w:pPr>
        <w:pStyle w:val="ConsPlusNormal"/>
        <w:spacing w:before="220"/>
        <w:ind w:firstLine="540"/>
        <w:jc w:val="both"/>
      </w:pPr>
      <w:r>
        <w:t>ДТ 13021183Х КТ 130405211;</w:t>
      </w:r>
    </w:p>
    <w:p w:rsidR="00E22DCE" w:rsidRDefault="00B802F9">
      <w:pPr>
        <w:pStyle w:val="ConsPlusNormal"/>
        <w:jc w:val="both"/>
      </w:pPr>
      <w:r>
        <w:t xml:space="preserve">(в ред. </w:t>
      </w:r>
      <w:hyperlink r:id="rId91">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ДТ 13026683X КТ 130405266.</w:t>
      </w:r>
    </w:p>
    <w:p w:rsidR="00E22DCE" w:rsidRDefault="00B802F9">
      <w:pPr>
        <w:pStyle w:val="ConsPlusNormal"/>
        <w:jc w:val="both"/>
      </w:pPr>
      <w:r>
        <w:t xml:space="preserve">(абзац введен </w:t>
      </w:r>
      <w:hyperlink r:id="rId92">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lastRenderedPageBreak/>
        <w:t>35.1. Аналитический учет расчетов по оплате труда ведется в разрезе групп контрагентов (групп получателей выплат).</w:t>
      </w:r>
    </w:p>
    <w:p w:rsidR="00E22DCE" w:rsidRDefault="00B802F9">
      <w:pPr>
        <w:pStyle w:val="ConsPlusNormal"/>
        <w:jc w:val="both"/>
      </w:pPr>
      <w:r>
        <w:t xml:space="preserve">(п. 35.1 введен </w:t>
      </w:r>
      <w:hyperlink r:id="rId93">
        <w:r>
          <w:rPr>
            <w:color w:val="0000FF"/>
          </w:rPr>
          <w:t>приказом</w:t>
        </w:r>
      </w:hyperlink>
      <w:r>
        <w:t xml:space="preserve"> МФ и НП Новосибирской области от 21.01.2021 N 3-НПА)</w:t>
      </w:r>
    </w:p>
    <w:p w:rsidR="00E22DCE" w:rsidRDefault="00E22DCE">
      <w:pPr>
        <w:pStyle w:val="ConsPlusNormal"/>
        <w:ind w:firstLine="540"/>
        <w:jc w:val="both"/>
      </w:pPr>
    </w:p>
    <w:p w:rsidR="00E22DCE" w:rsidRDefault="00B802F9">
      <w:pPr>
        <w:pStyle w:val="ConsPlusTitle"/>
        <w:jc w:val="center"/>
        <w:outlineLvl w:val="1"/>
      </w:pPr>
      <w:r>
        <w:t>XI. Порядок отражения операций по приобретению</w:t>
      </w:r>
    </w:p>
    <w:p w:rsidR="00E22DCE" w:rsidRDefault="00B802F9">
      <w:pPr>
        <w:pStyle w:val="ConsPlusTitle"/>
        <w:jc w:val="center"/>
      </w:pPr>
      <w:r>
        <w:t>невозвратных авиабилетов</w:t>
      </w:r>
    </w:p>
    <w:p w:rsidR="00E22DCE" w:rsidRDefault="00E22DCE">
      <w:pPr>
        <w:pStyle w:val="ConsPlusNormal"/>
        <w:ind w:firstLine="540"/>
        <w:jc w:val="both"/>
      </w:pPr>
    </w:p>
    <w:p w:rsidR="00E22DCE" w:rsidRDefault="00B802F9">
      <w:pPr>
        <w:pStyle w:val="ConsPlusNormal"/>
        <w:ind w:firstLine="540"/>
        <w:jc w:val="both"/>
      </w:pPr>
      <w:r>
        <w:t>36. Операции по приобретению невозвратных авиабилетов отражаются в учете следующими бухгалтерскими записями:</w:t>
      </w:r>
    </w:p>
    <w:p w:rsidR="00E22DCE" w:rsidRDefault="00B802F9">
      <w:pPr>
        <w:pStyle w:val="ConsPlusNormal"/>
        <w:spacing w:before="220"/>
        <w:ind w:firstLine="540"/>
        <w:jc w:val="both"/>
      </w:pPr>
      <w:r>
        <w:t>1) принятие к учету сумм по приобретенным невозвратным авиабилетам в случае отмены командировки</w:t>
      </w:r>
    </w:p>
    <w:p w:rsidR="00E22DCE" w:rsidRDefault="00B802F9">
      <w:pPr>
        <w:pStyle w:val="ConsPlusNormal"/>
        <w:spacing w:before="220"/>
        <w:ind w:firstLine="540"/>
        <w:jc w:val="both"/>
      </w:pPr>
      <w:r>
        <w:t>ДТ 140150226 КТ 12082266X;</w:t>
      </w:r>
    </w:p>
    <w:p w:rsidR="00E22DCE" w:rsidRDefault="00B802F9">
      <w:pPr>
        <w:pStyle w:val="ConsPlusNormal"/>
        <w:jc w:val="both"/>
      </w:pPr>
      <w:r>
        <w:t xml:space="preserve">(в ред. </w:t>
      </w:r>
      <w:hyperlink r:id="rId94">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2) приобретенные невозвратные авиабилеты, использованные для переоформления даты вылета в течение установленного авиакомпанией периода</w:t>
      </w:r>
    </w:p>
    <w:p w:rsidR="00E22DCE" w:rsidRDefault="00B802F9">
      <w:pPr>
        <w:pStyle w:val="ConsPlusNormal"/>
        <w:spacing w:before="220"/>
        <w:ind w:firstLine="540"/>
        <w:jc w:val="both"/>
      </w:pPr>
      <w:r>
        <w:t>ДТ 140120226 КТ 140150226;</w:t>
      </w:r>
    </w:p>
    <w:p w:rsidR="00E22DCE" w:rsidRDefault="00B802F9">
      <w:pPr>
        <w:pStyle w:val="ConsPlusNormal"/>
        <w:jc w:val="both"/>
      </w:pPr>
      <w:r>
        <w:t xml:space="preserve">(в ред. </w:t>
      </w:r>
      <w:hyperlink r:id="rId95">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3) приобретенные невозвратные авиабилеты, не использованные для переоформления даты вылета в течение установленного авиакомпанией периода</w:t>
      </w:r>
    </w:p>
    <w:p w:rsidR="00E22DCE" w:rsidRDefault="00B802F9">
      <w:pPr>
        <w:pStyle w:val="ConsPlusNormal"/>
        <w:spacing w:before="220"/>
        <w:ind w:firstLine="540"/>
        <w:jc w:val="both"/>
      </w:pPr>
      <w:r>
        <w:t>ДТ 140120273 КТ 140150226.</w:t>
      </w:r>
    </w:p>
    <w:p w:rsidR="00E22DCE" w:rsidRDefault="00B802F9">
      <w:pPr>
        <w:pStyle w:val="ConsPlusNormal"/>
        <w:jc w:val="both"/>
      </w:pPr>
      <w:r>
        <w:t xml:space="preserve">(в ред. </w:t>
      </w:r>
      <w:hyperlink r:id="rId96">
        <w:r>
          <w:rPr>
            <w:color w:val="0000FF"/>
          </w:rPr>
          <w:t>приказа</w:t>
        </w:r>
      </w:hyperlink>
      <w:r>
        <w:t xml:space="preserve"> МФ и НП Новосибирской области от 11.10.2022 N 54-НПА)</w:t>
      </w:r>
    </w:p>
    <w:p w:rsidR="00E22DCE" w:rsidRDefault="00E22DCE">
      <w:pPr>
        <w:pStyle w:val="ConsPlusNormal"/>
        <w:ind w:firstLine="540"/>
        <w:jc w:val="both"/>
      </w:pPr>
    </w:p>
    <w:p w:rsidR="00E22DCE" w:rsidRDefault="00B802F9">
      <w:pPr>
        <w:pStyle w:val="ConsPlusTitle"/>
        <w:jc w:val="center"/>
        <w:outlineLvl w:val="1"/>
      </w:pPr>
      <w:r>
        <w:t>XII. Порядок отражения в бухгалтерском учете операций</w:t>
      </w:r>
    </w:p>
    <w:p w:rsidR="00E22DCE" w:rsidRDefault="00B802F9">
      <w:pPr>
        <w:pStyle w:val="ConsPlusTitle"/>
        <w:jc w:val="center"/>
      </w:pPr>
      <w:r>
        <w:t>по списанию сомнительной задолженности по авансовым платежам</w:t>
      </w:r>
    </w:p>
    <w:p w:rsidR="00E22DCE" w:rsidRDefault="00E22DCE">
      <w:pPr>
        <w:pStyle w:val="ConsPlusNormal"/>
        <w:ind w:firstLine="540"/>
        <w:jc w:val="both"/>
      </w:pPr>
    </w:p>
    <w:p w:rsidR="00E22DCE" w:rsidRDefault="00B802F9">
      <w:pPr>
        <w:pStyle w:val="ConsPlusNormal"/>
        <w:ind w:firstLine="540"/>
        <w:jc w:val="both"/>
      </w:pPr>
      <w:r>
        <w:t>37. При истечении срока исковой давности принудительного взыскания дебиторской задолженности субъекта централизованного учета вправе списать указанную задолженность. Списание сомнительной задолженности производится по каждому обязательству на основании данных инвентаризации, решения о признании (восстановлении) сомнительной задолженности по доходам (</w:t>
      </w:r>
      <w:hyperlink r:id="rId97">
        <w:r>
          <w:rPr>
            <w:color w:val="0000FF"/>
          </w:rPr>
          <w:t>ОКУД</w:t>
        </w:r>
      </w:hyperlink>
      <w:r>
        <w:t xml:space="preserve"> 0510445) и приказа руководителя субъекта централизованного учета. Результаты инвентаризации должны быть оформлены инвентаризационной </w:t>
      </w:r>
      <w:hyperlink r:id="rId98">
        <w:r>
          <w:rPr>
            <w:color w:val="0000FF"/>
          </w:rPr>
          <w:t>описью</w:t>
        </w:r>
      </w:hyperlink>
      <w:r>
        <w:t xml:space="preserve"> расчетов с покупателями, поставщиками, прочими дебиторами и кредиторами по форме 0504089, утвержденной Приказом N 52н.</w:t>
      </w:r>
    </w:p>
    <w:p w:rsidR="00E22DCE" w:rsidRDefault="00B802F9">
      <w:pPr>
        <w:pStyle w:val="ConsPlusNormal"/>
        <w:jc w:val="both"/>
      </w:pPr>
      <w:r>
        <w:t xml:space="preserve">(в ред. </w:t>
      </w:r>
      <w:hyperlink r:id="rId99">
        <w:r>
          <w:rPr>
            <w:color w:val="0000FF"/>
          </w:rPr>
          <w:t>приказа</w:t>
        </w:r>
      </w:hyperlink>
      <w:r>
        <w:t xml:space="preserve"> МФ и НП Новосибирской области от 30.12.2022 N 73-НПА)</w:t>
      </w:r>
    </w:p>
    <w:p w:rsidR="00E22DCE" w:rsidRDefault="00B802F9">
      <w:pPr>
        <w:pStyle w:val="ConsPlusNormal"/>
        <w:spacing w:before="220"/>
        <w:ind w:firstLine="540"/>
        <w:jc w:val="both"/>
      </w:pPr>
      <w:r>
        <w:t>38. Операции по списанию сомнительной задолженности отражаются в учете следующими бухгалтерскими записями:</w:t>
      </w:r>
    </w:p>
    <w:p w:rsidR="00E22DCE" w:rsidRDefault="00B802F9">
      <w:pPr>
        <w:pStyle w:val="ConsPlusNormal"/>
        <w:spacing w:before="220"/>
        <w:ind w:firstLine="540"/>
        <w:jc w:val="both"/>
      </w:pPr>
      <w:r>
        <w:t>1) списание с балансового учета сомнительной задолженности по произведенным (выданным под отчет) авансам (если сумма дебиторской задолженности не переведена на счета 120934000, 120936000)</w:t>
      </w:r>
    </w:p>
    <w:p w:rsidR="00E22DCE" w:rsidRDefault="00B802F9">
      <w:pPr>
        <w:pStyle w:val="ConsPlusNormal"/>
        <w:spacing w:before="220"/>
        <w:ind w:firstLine="540"/>
        <w:jc w:val="both"/>
      </w:pPr>
      <w:r>
        <w:t>ДТ 140120273 КТ 1206XX66X; ДТ 140120273 КТ 1208XX66X;</w:t>
      </w:r>
    </w:p>
    <w:p w:rsidR="00E22DCE" w:rsidRDefault="00B802F9">
      <w:pPr>
        <w:pStyle w:val="ConsPlusNormal"/>
        <w:spacing w:before="220"/>
        <w:ind w:firstLine="540"/>
        <w:jc w:val="both"/>
      </w:pPr>
      <w:r>
        <w:t>2) перенос суммы задолженности по выданным авансам на расчеты по компенсации затрат</w:t>
      </w:r>
    </w:p>
    <w:p w:rsidR="00E22DCE" w:rsidRDefault="00B802F9">
      <w:pPr>
        <w:pStyle w:val="ConsPlusNormal"/>
        <w:spacing w:before="220"/>
        <w:ind w:firstLine="540"/>
        <w:jc w:val="both"/>
      </w:pPr>
      <w:r>
        <w:t>ДТ 12093456X КТ 1206XX66X ДТ 12093656X КТ 1208XX66X;</w:t>
      </w:r>
    </w:p>
    <w:p w:rsidR="00E22DCE" w:rsidRDefault="00B802F9">
      <w:pPr>
        <w:pStyle w:val="ConsPlusNormal"/>
        <w:spacing w:before="220"/>
        <w:ind w:firstLine="540"/>
        <w:jc w:val="both"/>
      </w:pPr>
      <w:r>
        <w:t>3) списание с балансового учета сомнительной задолженности по произведенным (выданным в подотчет) авансам</w:t>
      </w:r>
    </w:p>
    <w:p w:rsidR="00E22DCE" w:rsidRDefault="00B802F9">
      <w:pPr>
        <w:pStyle w:val="ConsPlusNormal"/>
        <w:spacing w:before="220"/>
        <w:ind w:firstLine="540"/>
        <w:jc w:val="both"/>
      </w:pPr>
      <w:r>
        <w:lastRenderedPageBreak/>
        <w:t>ДТ 140110173 КТ 12093466X; ДТ 140110173 КТ 2093666X;</w:t>
      </w:r>
    </w:p>
    <w:p w:rsidR="00E22DCE" w:rsidRDefault="00B802F9">
      <w:pPr>
        <w:pStyle w:val="ConsPlusNormal"/>
        <w:spacing w:before="220"/>
        <w:ind w:firstLine="540"/>
        <w:jc w:val="both"/>
      </w:pPr>
      <w:r>
        <w:t>4) списание с балансового учета сомнительной задолженности по доходам от штрафных санкций за нарушение законодательства о закупках</w:t>
      </w:r>
    </w:p>
    <w:p w:rsidR="00E22DCE" w:rsidRDefault="00B802F9">
      <w:pPr>
        <w:pStyle w:val="ConsPlusNormal"/>
        <w:spacing w:before="220"/>
        <w:ind w:firstLine="540"/>
        <w:jc w:val="both"/>
      </w:pPr>
      <w:r>
        <w:t>ДТ 140110173 КТ 12054166X;</w:t>
      </w:r>
    </w:p>
    <w:p w:rsidR="00E22DCE" w:rsidRDefault="00B802F9">
      <w:pPr>
        <w:pStyle w:val="ConsPlusNormal"/>
        <w:spacing w:before="220"/>
        <w:ind w:firstLine="540"/>
        <w:jc w:val="both"/>
      </w:pPr>
      <w:r>
        <w:t>5) списание с балансового учета сомнительной задолженности по доходам от прочих сумм принудительного изъятия</w:t>
      </w:r>
    </w:p>
    <w:p w:rsidR="00E22DCE" w:rsidRDefault="00B802F9">
      <w:pPr>
        <w:pStyle w:val="ConsPlusNormal"/>
        <w:spacing w:before="220"/>
        <w:ind w:firstLine="540"/>
        <w:jc w:val="both"/>
      </w:pPr>
      <w:r>
        <w:t>ДТ 140110173 КТ 2054566X.</w:t>
      </w:r>
    </w:p>
    <w:p w:rsidR="00E22DCE" w:rsidRDefault="00B802F9">
      <w:pPr>
        <w:pStyle w:val="ConsPlusNormal"/>
        <w:spacing w:before="220"/>
        <w:ind w:firstLine="540"/>
        <w:jc w:val="both"/>
      </w:pPr>
      <w:r>
        <w:t>39. Субъектом централизованного учета с целью наблюдения за возможностью взыскания задолженности в случае изменения имущественного положения должников осуществляется учет задолженности, признанной в установленном порядке нереальной к взысканию и подлежащей списанию с баланса на забалансовом счете 04 "Сомнительная задолженность" в течение пяти лет (иного срока, установленного законодательством).</w:t>
      </w:r>
    </w:p>
    <w:p w:rsidR="00E22DCE" w:rsidRDefault="00B802F9">
      <w:pPr>
        <w:pStyle w:val="ConsPlusNormal"/>
        <w:spacing w:before="220"/>
        <w:ind w:firstLine="540"/>
        <w:jc w:val="both"/>
      </w:pPr>
      <w:r>
        <w:t xml:space="preserve">Аналитический учет по указанному счету ведется в </w:t>
      </w:r>
      <w:hyperlink r:id="rId100">
        <w:r>
          <w:rPr>
            <w:color w:val="0000FF"/>
          </w:rPr>
          <w:t>карточке</w:t>
        </w:r>
      </w:hyperlink>
      <w:r>
        <w:t xml:space="preserve"> учета средств и расчетов по форме 0504051, утвержденной Приказом N 52н, в разрезе видов поступлений (выплат), по которым на балансе субъекта централизованного учета учитывалась задолженность дебиторов, по дебиторам (должникам) с указанием их полного наименования, и иных реквизитов, необходимых для определения задолженности (дебитора) в целях возможного ее взыскания.</w:t>
      </w:r>
    </w:p>
    <w:p w:rsidR="00E22DCE" w:rsidRDefault="00B802F9">
      <w:pPr>
        <w:pStyle w:val="ConsPlusNormal"/>
        <w:spacing w:before="220"/>
        <w:ind w:firstLine="540"/>
        <w:jc w:val="both"/>
      </w:pPr>
      <w: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w:t>
      </w:r>
      <w:proofErr w:type="spellStart"/>
      <w:r>
        <w:t>забалансовому</w:t>
      </w:r>
      <w:proofErr w:type="spellEnd"/>
      <w:r>
        <w:t xml:space="preserve"> учету не принимается.</w:t>
      </w:r>
    </w:p>
    <w:p w:rsidR="00E22DCE" w:rsidRDefault="00B802F9">
      <w:pPr>
        <w:pStyle w:val="ConsPlusNormal"/>
        <w:spacing w:before="220"/>
        <w:ind w:firstLine="540"/>
        <w:jc w:val="both"/>
      </w:pPr>
      <w:r>
        <w:t>40. Списание с забалансового счета сомнительной задолженности осуществляется на основании акта о признании безнадежной к взысканию задолженности по доходам (</w:t>
      </w:r>
      <w:hyperlink r:id="rId101">
        <w:r>
          <w:rPr>
            <w:color w:val="0000FF"/>
          </w:rPr>
          <w:t>ОКУД</w:t>
        </w:r>
      </w:hyperlink>
      <w:r>
        <w:t xml:space="preserve"> 0510436) или решения о признании (восстановлении) сомнительной задолженности по доходам (ОКУД 0510445) в следующих случаях:</w:t>
      </w:r>
    </w:p>
    <w:p w:rsidR="00E22DCE" w:rsidRDefault="00B802F9">
      <w:pPr>
        <w:pStyle w:val="ConsPlusNormal"/>
        <w:jc w:val="both"/>
      </w:pPr>
      <w:r>
        <w:t xml:space="preserve">(в ред. </w:t>
      </w:r>
      <w:hyperlink r:id="rId102">
        <w:r>
          <w:rPr>
            <w:color w:val="0000FF"/>
          </w:rPr>
          <w:t>приказа</w:t>
        </w:r>
      </w:hyperlink>
      <w:r>
        <w:t xml:space="preserve"> МФ и НП Новосибирской области от 30.12.2022 N 73-НПА)</w:t>
      </w:r>
    </w:p>
    <w:p w:rsidR="00E22DCE" w:rsidRDefault="00B802F9">
      <w:pPr>
        <w:pStyle w:val="ConsPlusNormal"/>
        <w:spacing w:before="220"/>
        <w:ind w:firstLine="540"/>
        <w:jc w:val="both"/>
      </w:pPr>
      <w:r>
        <w:t>1) по истечении срока наблюдения (пяти лет или иного срока, установленного законодательством);</w:t>
      </w:r>
    </w:p>
    <w:p w:rsidR="00E22DCE" w:rsidRDefault="00B802F9">
      <w:pPr>
        <w:pStyle w:val="ConsPlusNormal"/>
        <w:spacing w:before="220"/>
        <w:ind w:firstLine="540"/>
        <w:jc w:val="both"/>
      </w:pPr>
      <w:r>
        <w:t>2) при возобновлении процедуры взыскания задолженности;</w:t>
      </w:r>
    </w:p>
    <w:p w:rsidR="00E22DCE" w:rsidRDefault="00B802F9">
      <w:pPr>
        <w:pStyle w:val="ConsPlusNormal"/>
        <w:spacing w:before="220"/>
        <w:ind w:firstLine="540"/>
        <w:jc w:val="both"/>
      </w:pPr>
      <w:r>
        <w:t>3) при поступлении средств в целях погашения задолженности.</w:t>
      </w:r>
    </w:p>
    <w:p w:rsidR="00E22DCE" w:rsidRDefault="00E22DCE">
      <w:pPr>
        <w:pStyle w:val="ConsPlusNormal"/>
        <w:ind w:firstLine="540"/>
        <w:jc w:val="both"/>
      </w:pPr>
    </w:p>
    <w:p w:rsidR="00E22DCE" w:rsidRDefault="00B802F9">
      <w:pPr>
        <w:pStyle w:val="ConsPlusTitle"/>
        <w:jc w:val="center"/>
        <w:outlineLvl w:val="1"/>
      </w:pPr>
      <w:r>
        <w:t>XIII. Порядок формирования информации,</w:t>
      </w:r>
    </w:p>
    <w:p w:rsidR="00E22DCE" w:rsidRDefault="00B802F9">
      <w:pPr>
        <w:pStyle w:val="ConsPlusTitle"/>
        <w:jc w:val="center"/>
      </w:pPr>
      <w:r>
        <w:t>раскрываемой в бухгалтерской отчетности</w:t>
      </w:r>
    </w:p>
    <w:p w:rsidR="00E22DCE" w:rsidRDefault="00E22DCE">
      <w:pPr>
        <w:pStyle w:val="ConsPlusNormal"/>
        <w:ind w:firstLine="540"/>
        <w:jc w:val="both"/>
      </w:pPr>
    </w:p>
    <w:p w:rsidR="00E22DCE" w:rsidRDefault="00B802F9">
      <w:pPr>
        <w:pStyle w:val="ConsPlusNormal"/>
        <w:ind w:firstLine="540"/>
        <w:jc w:val="both"/>
      </w:pPr>
      <w:r>
        <w:t>41. Бюджетная отчетность составляется уполномоченной организацией на основании данных Главной книги и (или) других регистров бухгалтерского учета. До составления бюджетной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учета. Показатели годовой бюджетной отчетности подтверждаются данными инвентаризации имущества и финансовых обязательств.</w:t>
      </w:r>
    </w:p>
    <w:p w:rsidR="00E22DCE" w:rsidRDefault="00B802F9">
      <w:pPr>
        <w:pStyle w:val="ConsPlusNormal"/>
        <w:spacing w:before="220"/>
        <w:ind w:firstLine="540"/>
        <w:jc w:val="both"/>
      </w:pPr>
      <w:r>
        <w:t>41.1. Отражение на счетах аналитического учета 140141000 "Доходы будущих периодов к признанию в текущем году", 140149000 "Доходы будущих периодов к признанию в очередные года", осуществляется в целях раскрытия в бюджетной отчетности информации о целевых межбюджетных трансфертах.</w:t>
      </w:r>
    </w:p>
    <w:p w:rsidR="00E22DCE" w:rsidRDefault="00B802F9">
      <w:pPr>
        <w:pStyle w:val="ConsPlusNormal"/>
        <w:jc w:val="both"/>
      </w:pPr>
      <w:r>
        <w:t xml:space="preserve">(п. 41.1 введен </w:t>
      </w:r>
      <w:hyperlink r:id="rId103">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lastRenderedPageBreak/>
        <w:t>42. В пояснениях к отчетности за отчетный период раскрывается:</w:t>
      </w:r>
    </w:p>
    <w:p w:rsidR="00E22DCE" w:rsidRDefault="00B802F9">
      <w:pPr>
        <w:pStyle w:val="ConsPlusNormal"/>
        <w:spacing w:before="220"/>
        <w:ind w:firstLine="540"/>
        <w:jc w:val="both"/>
      </w:pPr>
      <w:r>
        <w:t>1) уточненная информация об условиях хозяйственной жизни субъекта централизованного учета, существовавших на отчетную дату, если такая информация подлежит раскрытию в отчетности;</w:t>
      </w:r>
    </w:p>
    <w:p w:rsidR="00E22DCE" w:rsidRDefault="00B802F9">
      <w:pPr>
        <w:pStyle w:val="ConsPlusNormal"/>
        <w:spacing w:before="220"/>
        <w:ind w:firstLine="540"/>
        <w:jc w:val="both"/>
      </w:pPr>
      <w:r>
        <w:t>2) информация о событиях после отчетной даты, свидетельствующая о возникших после отчетной даты условиях хозяйственной жизни субъекта централизованного учета.</w:t>
      </w:r>
    </w:p>
    <w:p w:rsidR="00E22DCE" w:rsidRDefault="00E22DCE">
      <w:pPr>
        <w:pStyle w:val="ConsPlusNormal"/>
        <w:ind w:firstLine="540"/>
        <w:jc w:val="both"/>
      </w:pPr>
    </w:p>
    <w:p w:rsidR="00E22DCE" w:rsidRDefault="00B802F9">
      <w:pPr>
        <w:pStyle w:val="ConsPlusTitle"/>
        <w:jc w:val="center"/>
        <w:outlineLvl w:val="1"/>
      </w:pPr>
      <w:r>
        <w:t>XIV. Порядок учета нефинансовых активов</w:t>
      </w:r>
    </w:p>
    <w:p w:rsidR="00E22DCE" w:rsidRDefault="00E22DCE">
      <w:pPr>
        <w:pStyle w:val="ConsPlusNormal"/>
        <w:ind w:firstLine="540"/>
        <w:jc w:val="both"/>
      </w:pPr>
    </w:p>
    <w:p w:rsidR="00E22DCE" w:rsidRDefault="00B802F9">
      <w:pPr>
        <w:pStyle w:val="ConsPlusNormal"/>
        <w:ind w:firstLine="540"/>
        <w:jc w:val="both"/>
      </w:pPr>
      <w:r>
        <w:t xml:space="preserve">43. Принятие к учету объектов основных средств (выбытие из учета объектов основных средств) осуществляется уполномоченной организацией на основании решения Комиссии по поступлению и выбытию активов и обязательств субъекта централизованного учета (по форме </w:t>
      </w:r>
      <w:hyperlink r:id="rId104">
        <w:r>
          <w:rPr>
            <w:color w:val="0000FF"/>
          </w:rPr>
          <w:t>ОКУД</w:t>
        </w:r>
      </w:hyperlink>
      <w:r>
        <w:t xml:space="preserve"> 0510441) (далее - Решение Комиссии).</w:t>
      </w:r>
    </w:p>
    <w:p w:rsidR="00E22DCE" w:rsidRDefault="00B802F9">
      <w:pPr>
        <w:pStyle w:val="ConsPlusNormal"/>
        <w:jc w:val="both"/>
      </w:pPr>
      <w:r>
        <w:t xml:space="preserve">(в ред. </w:t>
      </w:r>
      <w:hyperlink r:id="rId105">
        <w:r>
          <w:rPr>
            <w:color w:val="0000FF"/>
          </w:rPr>
          <w:t>приказа</w:t>
        </w:r>
      </w:hyperlink>
      <w:r>
        <w:t xml:space="preserve"> МФ и НП Новосибирской области от 21.12.2023 N 66-НПА)</w:t>
      </w:r>
    </w:p>
    <w:p w:rsidR="00E22DCE" w:rsidRDefault="00B802F9">
      <w:pPr>
        <w:pStyle w:val="ConsPlusNormal"/>
        <w:spacing w:before="220"/>
        <w:ind w:firstLine="540"/>
        <w:jc w:val="both"/>
      </w:pPr>
      <w:r>
        <w:t>44. Решения Комиссии об отнесении основных средств к категории активов или не активов, принятые по итогам проведения инвентаризации в целях подтверждения годовой бухгалтерской отчетности, так и в течение календарного года, а также в случае изменения целевой функции объектов основных средств, отражаются в учете в соответствии с утвержденным Графиком документооборота.</w:t>
      </w:r>
    </w:p>
    <w:p w:rsidR="00E22DCE" w:rsidRDefault="00B802F9">
      <w:pPr>
        <w:pStyle w:val="ConsPlusNormal"/>
        <w:spacing w:before="220"/>
        <w:ind w:firstLine="540"/>
        <w:jc w:val="both"/>
      </w:pPr>
      <w:r>
        <w:t>45. Принятие к учету основных средств,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Комиссии о принятии объектов основных средств в состав активов субъекта централизованного учета. При этом формирование дополнительных документов, в частности Акта о приеме-передаче объектов нефинансовых активов (ф. 0504101), Приходного ордера на приемку материальных ценностей (нефинансовых активов) (ф. 0504207), в этом случае не требуется.</w:t>
      </w:r>
    </w:p>
    <w:p w:rsidR="00E22DCE" w:rsidRDefault="00B802F9">
      <w:pPr>
        <w:pStyle w:val="ConsPlusNormal"/>
        <w:spacing w:before="220"/>
        <w:ind w:firstLine="540"/>
        <w:jc w:val="both"/>
      </w:pPr>
      <w:r>
        <w:t>46. 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Требованием-накладной (</w:t>
      </w:r>
      <w:hyperlink r:id="rId106">
        <w:r>
          <w:rPr>
            <w:color w:val="0000FF"/>
          </w:rPr>
          <w:t>ОКУД</w:t>
        </w:r>
      </w:hyperlink>
      <w:r>
        <w:t xml:space="preserve"> 0510451). Требование-накладная утверждается уполномоченными лицами субъекта централизованного учета и служит основанием для списания объектов основных средств стоимостью до 10 000 рублей включительно с балансового учета, с одновременным отражением на счетах забалансового учета по балансовой стоимости введенного в эксплуатацию объекта.</w:t>
      </w:r>
    </w:p>
    <w:p w:rsidR="00E22DCE" w:rsidRDefault="00B802F9">
      <w:pPr>
        <w:pStyle w:val="ConsPlusNormal"/>
        <w:jc w:val="both"/>
      </w:pPr>
      <w:r>
        <w:t xml:space="preserve">(в ред. </w:t>
      </w:r>
      <w:hyperlink r:id="rId107">
        <w:r>
          <w:rPr>
            <w:color w:val="0000FF"/>
          </w:rPr>
          <w:t>приказа</w:t>
        </w:r>
      </w:hyperlink>
      <w:r>
        <w:t xml:space="preserve"> МФ и НП Новосибирской области от 31.07.2024 N 37-НПА)</w:t>
      </w:r>
    </w:p>
    <w:p w:rsidR="00E22DCE" w:rsidRDefault="00B802F9">
      <w:pPr>
        <w:pStyle w:val="ConsPlusNormal"/>
        <w:spacing w:before="220"/>
        <w:ind w:firstLine="540"/>
        <w:jc w:val="both"/>
      </w:pPr>
      <w:r>
        <w:t>47. Объекты основных средств, по которым Комиссией субъекта централизованного учета, в том числе на основании Акта о результатах инвентаризации,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w:t>
      </w:r>
    </w:p>
    <w:p w:rsidR="00E22DCE" w:rsidRDefault="00B802F9">
      <w:pPr>
        <w:pStyle w:val="ConsPlusNormal"/>
        <w:jc w:val="both"/>
      </w:pPr>
      <w:r>
        <w:t xml:space="preserve">(в ред. </w:t>
      </w:r>
      <w:hyperlink r:id="rId108">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48. Субъект централизованного учета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w:t>
      </w:r>
    </w:p>
    <w:p w:rsidR="00E22DCE" w:rsidRDefault="00B802F9">
      <w:pPr>
        <w:pStyle w:val="ConsPlusNormal"/>
        <w:spacing w:before="220"/>
        <w:ind w:firstLine="540"/>
        <w:jc w:val="both"/>
      </w:pPr>
      <w:r>
        <w:t>1) штампы, печати;</w:t>
      </w:r>
    </w:p>
    <w:p w:rsidR="00E22DCE" w:rsidRDefault="00B802F9">
      <w:pPr>
        <w:pStyle w:val="ConsPlusNormal"/>
        <w:spacing w:before="220"/>
        <w:ind w:firstLine="540"/>
        <w:jc w:val="both"/>
      </w:pPr>
      <w:r>
        <w:t>2) канцелярские принадлежности, для которых комиссией по поступлению и выбытию активов установлен срок использования более 12 месяцев.</w:t>
      </w:r>
    </w:p>
    <w:p w:rsidR="00E22DCE" w:rsidRDefault="00B802F9">
      <w:pPr>
        <w:pStyle w:val="ConsPlusNormal"/>
        <w:jc w:val="both"/>
      </w:pPr>
      <w:r>
        <w:lastRenderedPageBreak/>
        <w:t xml:space="preserve">(в ред. </w:t>
      </w:r>
      <w:hyperlink r:id="rId109">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 xml:space="preserve">Абзацы четвертый - пятый утратили силу с 1 января 2021 года. - </w:t>
      </w:r>
      <w:hyperlink r:id="rId110">
        <w:r>
          <w:rPr>
            <w:color w:val="0000FF"/>
          </w:rPr>
          <w:t>Приказ</w:t>
        </w:r>
      </w:hyperlink>
      <w:r>
        <w:t xml:space="preserve"> МФ и НП Новосибирской области от 21.01.2021 N 3-НПА.</w:t>
      </w:r>
    </w:p>
    <w:p w:rsidR="00E22DCE" w:rsidRDefault="00B802F9">
      <w:pPr>
        <w:pStyle w:val="ConsPlusNormal"/>
        <w:spacing w:before="220"/>
        <w:ind w:firstLine="540"/>
        <w:jc w:val="both"/>
      </w:pPr>
      <w:r>
        <w:t xml:space="preserve">Критерием отнесения стоимости основных средств к несущественной стоимости, с целью объединения основных средств в один инвентарный объект (комплекс объектов основных средств), являются критерии, установленные федеральным </w:t>
      </w:r>
      <w:hyperlink r:id="rId111">
        <w:r>
          <w:rPr>
            <w:color w:val="0000FF"/>
          </w:rPr>
          <w:t>стандартом</w:t>
        </w:r>
      </w:hyperlink>
      <w:r>
        <w:t xml:space="preserve"> бухгалтерского учета для организаций государственного сектора "Основные средства", утвержденным приказом Министерства финансов Российской Федерации от 31.12.2016 N 257н "Об утверждении федерального стандарта бухгалтерского учета для организаций государственного сектора "Основные средства". Необходимость объединения и конкретный перечень объединяемых объектов определяет комиссия учреждения по поступлению и выбытию активов.</w:t>
      </w:r>
    </w:p>
    <w:p w:rsidR="00E22DCE" w:rsidRDefault="00B802F9">
      <w:pPr>
        <w:pStyle w:val="ConsPlusNormal"/>
        <w:spacing w:before="220"/>
        <w:ind w:firstLine="540"/>
        <w:jc w:val="both"/>
      </w:pPr>
      <w:r>
        <w:t xml:space="preserve">49. Исключен. - </w:t>
      </w:r>
      <w:hyperlink r:id="rId112">
        <w:r>
          <w:rPr>
            <w:color w:val="0000FF"/>
          </w:rPr>
          <w:t>Приказ</w:t>
        </w:r>
      </w:hyperlink>
      <w:r>
        <w:t xml:space="preserve"> МФ и НП Новосибирской области от 21.12.2023 N 66-НПА.</w:t>
      </w:r>
    </w:p>
    <w:p w:rsidR="00E22DCE" w:rsidRDefault="00B802F9">
      <w:pPr>
        <w:pStyle w:val="ConsPlusNormal"/>
        <w:spacing w:before="220"/>
        <w:ind w:firstLine="540"/>
        <w:jc w:val="both"/>
      </w:pPr>
      <w:r>
        <w:t>50. Для организации бухгалтерского учета и обеспечения сохранности объектов основных средств каждому объекту основных средств, нематериальных активов, за исключением объектов основных средств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безотносительно того, находится ли он в эксплуатации, запасе или на консервации.</w:t>
      </w:r>
    </w:p>
    <w:p w:rsidR="00E22DCE" w:rsidRDefault="00B802F9">
      <w:pPr>
        <w:pStyle w:val="ConsPlusNormal"/>
        <w:jc w:val="both"/>
      </w:pPr>
      <w:r>
        <w:t xml:space="preserve">(в ред. приказов МФ и НП Новосибирской области от 29.12.2021 </w:t>
      </w:r>
      <w:hyperlink r:id="rId113">
        <w:r>
          <w:rPr>
            <w:color w:val="0000FF"/>
          </w:rPr>
          <w:t>N 114-НПА</w:t>
        </w:r>
      </w:hyperlink>
      <w:r>
        <w:t xml:space="preserve">, от 11.10.2022 </w:t>
      </w:r>
      <w:hyperlink r:id="rId114">
        <w:r>
          <w:rPr>
            <w:color w:val="0000FF"/>
          </w:rPr>
          <w:t>N 54-НПА</w:t>
        </w:r>
      </w:hyperlink>
      <w:r>
        <w:t>)</w:t>
      </w:r>
    </w:p>
    <w:p w:rsidR="00E22DCE" w:rsidRDefault="00B802F9">
      <w:pPr>
        <w:pStyle w:val="ConsPlusNormal"/>
        <w:spacing w:before="220"/>
        <w:ind w:firstLine="540"/>
        <w:jc w:val="both"/>
      </w:pPr>
      <w:r>
        <w:t>Уникальный инвентарный номер состоит из одиннадцати знаков:</w:t>
      </w:r>
    </w:p>
    <w:p w:rsidR="00E22DCE" w:rsidRDefault="00B802F9">
      <w:pPr>
        <w:pStyle w:val="ConsPlusNormal"/>
        <w:spacing w:before="220"/>
        <w:ind w:firstLine="540"/>
        <w:jc w:val="both"/>
      </w:pPr>
      <w:r>
        <w:t>1) 1 - 2 разряд - две последние цифры года приобретения объекта основных средств;</w:t>
      </w:r>
    </w:p>
    <w:p w:rsidR="00E22DCE" w:rsidRDefault="00B802F9">
      <w:pPr>
        <w:pStyle w:val="ConsPlusNormal"/>
        <w:spacing w:before="220"/>
        <w:ind w:firstLine="540"/>
        <w:jc w:val="both"/>
      </w:pPr>
      <w:r>
        <w:t>2) 3 - 6 разряд - четыре последние цифры реестрового номера имущества (ИНОУ) в департаменте имущества и земельных отношений Новосибирской области, при отсутствии реестрового номера указываются нули;</w:t>
      </w:r>
    </w:p>
    <w:p w:rsidR="00E22DCE" w:rsidRDefault="00B802F9">
      <w:pPr>
        <w:pStyle w:val="ConsPlusNormal"/>
        <w:spacing w:before="220"/>
        <w:ind w:firstLine="540"/>
        <w:jc w:val="both"/>
      </w:pPr>
      <w:r>
        <w:t>3) 7 - 11 разряд - порядковый номер нефинансового актива.</w:t>
      </w:r>
    </w:p>
    <w:p w:rsidR="00E22DCE" w:rsidRDefault="00B802F9">
      <w:pPr>
        <w:pStyle w:val="ConsPlusNormal"/>
        <w:spacing w:before="220"/>
        <w:ind w:firstLine="540"/>
        <w:jc w:val="both"/>
      </w:pPr>
      <w:r>
        <w:t>Инвентарные номера объектов основных средств, принятых к бухгалтерскому учету до передачи централизуемых полномочий субъекта централизуемого учета, после слияния базы данных не изменяются.</w:t>
      </w:r>
    </w:p>
    <w:p w:rsidR="00E22DCE" w:rsidRDefault="00B802F9">
      <w:pPr>
        <w:pStyle w:val="ConsPlusNormal"/>
        <w:spacing w:before="220"/>
        <w:ind w:firstLine="540"/>
        <w:jc w:val="both"/>
      </w:pPr>
      <w:r>
        <w:t>51. Приобретенные субъектом централизованного учета персональные компьютеры учитываются как единый объект основных средств, включающий в себя системный блок, монитор, клавиатуру и мышь (далее - единый комплекс).</w:t>
      </w:r>
    </w:p>
    <w:p w:rsidR="00E22DCE" w:rsidRDefault="00B802F9">
      <w:pPr>
        <w:pStyle w:val="ConsPlusNormal"/>
        <w:spacing w:before="220"/>
        <w:ind w:firstLine="540"/>
        <w:jc w:val="both"/>
      </w:pPr>
      <w:r>
        <w:t>При замене составляющих единого комплекса данная операция учитывается как приобретение и замена запасных частей.</w:t>
      </w:r>
    </w:p>
    <w:p w:rsidR="00E22DCE" w:rsidRDefault="00B802F9">
      <w:pPr>
        <w:pStyle w:val="ConsPlusNormal"/>
        <w:spacing w:before="220"/>
        <w:ind w:firstLine="540"/>
        <w:jc w:val="both"/>
      </w:pPr>
      <w:r>
        <w:t xml:space="preserve">52. Отнесение основных средств к амортизационной группе производится в соответствии с </w:t>
      </w:r>
      <w:hyperlink r:id="rId115">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01.01.2002 N 1 "О Классификации основных средств, включаемых в амортизационные группы" (далее - Классификация).</w:t>
      </w:r>
    </w:p>
    <w:p w:rsidR="00E22DCE" w:rsidRDefault="00B802F9">
      <w:pPr>
        <w:pStyle w:val="ConsPlusNormal"/>
        <w:spacing w:before="220"/>
        <w:ind w:firstLine="540"/>
        <w:jc w:val="both"/>
      </w:pPr>
      <w:r>
        <w:t>Расчет суммы амортизации объектов основных средств осуществляется в соответствии с максимальными сроками полезного использования, установленными Классификацией.</w:t>
      </w:r>
    </w:p>
    <w:p w:rsidR="00E22DCE" w:rsidRDefault="00B802F9">
      <w:pPr>
        <w:pStyle w:val="ConsPlusNormal"/>
        <w:spacing w:before="220"/>
        <w:ind w:firstLine="540"/>
        <w:jc w:val="both"/>
      </w:pPr>
      <w:r>
        <w:t>Начисление амортизации основных средств производится линейным способом в соответствии со сроками полезного использования.</w:t>
      </w:r>
    </w:p>
    <w:p w:rsidR="00E22DCE" w:rsidRDefault="00B802F9">
      <w:pPr>
        <w:pStyle w:val="ConsPlusNormal"/>
        <w:spacing w:before="220"/>
        <w:ind w:firstLine="540"/>
        <w:jc w:val="both"/>
      </w:pPr>
      <w:r>
        <w:lastRenderedPageBreak/>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E22DCE" w:rsidRDefault="00B802F9">
      <w:pPr>
        <w:pStyle w:val="ConsPlusNormal"/>
        <w:spacing w:before="220"/>
        <w:ind w:firstLine="540"/>
        <w:jc w:val="both"/>
      </w:pPr>
      <w:r>
        <w:t>53. В отношении группы основных средств "транспортные средства" затраты по замене отдельных составных частей (в части двигателя)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t>выбываемых</w:t>
      </w:r>
      <w:proofErr w:type="spellEnd"/>
      <w:r>
        <w:t>) составных частей.</w:t>
      </w:r>
    </w:p>
    <w:p w:rsidR="00E22DCE" w:rsidRDefault="00B802F9">
      <w:pPr>
        <w:pStyle w:val="ConsPlusNormal"/>
        <w:spacing w:before="220"/>
        <w:ind w:firstLine="540"/>
        <w:jc w:val="both"/>
      </w:pPr>
      <w:r>
        <w:t>54. Срок полезного использования нематериальных активов в целях принятия объекта нефинансового актива к бухгалтерскому учету и начисления амортизации определяется комиссией учреждения и утверждается руководителем субъекта централизованного учета исходя из:</w:t>
      </w:r>
    </w:p>
    <w:p w:rsidR="00E22DCE" w:rsidRDefault="00B802F9">
      <w:pPr>
        <w:pStyle w:val="ConsPlusNormal"/>
        <w:spacing w:before="220"/>
        <w:ind w:firstLine="540"/>
        <w:jc w:val="both"/>
      </w:pPr>
      <w:r>
        <w:t>1) срока действия прав учреждения на результат интеллектуальной деятельности или средство индивидуализации и периода контроля над нематериальным активом;</w:t>
      </w:r>
    </w:p>
    <w:p w:rsidR="00E22DCE" w:rsidRDefault="00B802F9">
      <w:pPr>
        <w:pStyle w:val="ConsPlusNormal"/>
        <w:spacing w:before="220"/>
        <w:ind w:firstLine="540"/>
        <w:jc w:val="both"/>
      </w:pPr>
      <w:r>
        <w:t>2) срока действия патента, свидетельства и ограничительных сроков использования объектов интеллектуальной собственности согласно законодательству Российской Федерации;</w:t>
      </w:r>
    </w:p>
    <w:p w:rsidR="00E22DCE" w:rsidRDefault="00B802F9">
      <w:pPr>
        <w:pStyle w:val="ConsPlusNormal"/>
        <w:spacing w:before="220"/>
        <w:ind w:firstLine="540"/>
        <w:jc w:val="both"/>
      </w:pPr>
      <w:r>
        <w:t>3) ожидаемого срока использования нематериального актива, в течение которого учреждение предполагает использовать актив в деятельности, направленной на достижение целей создания субъекта централизованного учета и (или) осуществлять приносящую доход деятельность в случаях, предусмотренных законодательством.</w:t>
      </w:r>
    </w:p>
    <w:p w:rsidR="00E22DCE" w:rsidRDefault="00B802F9">
      <w:pPr>
        <w:pStyle w:val="ConsPlusNormal"/>
        <w:spacing w:before="220"/>
        <w:ind w:firstLine="540"/>
        <w:jc w:val="both"/>
      </w:pPr>
      <w:r>
        <w:t>55. Нематериальные активы, по которым невозможно определить реальный срок полезного использования, считаются нематериальными активами с неопределенным сроком полезного использования.</w:t>
      </w:r>
    </w:p>
    <w:p w:rsidR="00E22DCE" w:rsidRDefault="00B802F9">
      <w:pPr>
        <w:pStyle w:val="ConsPlusNormal"/>
        <w:spacing w:before="220"/>
        <w:ind w:firstLine="540"/>
        <w:jc w:val="both"/>
      </w:pPr>
      <w:r>
        <w:t xml:space="preserve">Абзац утратил силу. - </w:t>
      </w:r>
      <w:hyperlink r:id="rId116">
        <w:r>
          <w:rPr>
            <w:color w:val="0000FF"/>
          </w:rPr>
          <w:t>Приказ</w:t>
        </w:r>
      </w:hyperlink>
      <w:r>
        <w:t xml:space="preserve"> МФ и НП Новосибирской области от 11.10.2022 N 54-НПА.</w:t>
      </w:r>
    </w:p>
    <w:p w:rsidR="00E22DCE" w:rsidRDefault="00B802F9">
      <w:pPr>
        <w:pStyle w:val="ConsPlusNormal"/>
        <w:spacing w:before="220"/>
        <w:ind w:firstLine="540"/>
        <w:jc w:val="both"/>
      </w:pPr>
      <w:r>
        <w:t>Амортизация начисляется линейным методом по объектам нематериальных активов с определенным сроком полезного использования.</w:t>
      </w:r>
    </w:p>
    <w:p w:rsidR="00E22DCE" w:rsidRDefault="00B802F9">
      <w:pPr>
        <w:pStyle w:val="ConsPlusNormal"/>
        <w:jc w:val="both"/>
      </w:pPr>
      <w:r>
        <w:t xml:space="preserve">(абзац введен </w:t>
      </w:r>
      <w:hyperlink r:id="rId117">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 xml:space="preserve">По объектам нематериальных активов с неопределенным сроком полезного использования амортизация не начисляется до момента их </w:t>
      </w:r>
      <w:proofErr w:type="spellStart"/>
      <w:r>
        <w:t>реклассификации</w:t>
      </w:r>
      <w:proofErr w:type="spellEnd"/>
      <w:r>
        <w:t xml:space="preserve"> в подгруппу объектов нематериальных активов с определенным сроком полезного использования.</w:t>
      </w:r>
    </w:p>
    <w:p w:rsidR="00E22DCE" w:rsidRDefault="00B802F9">
      <w:pPr>
        <w:pStyle w:val="ConsPlusNormal"/>
        <w:jc w:val="both"/>
      </w:pPr>
      <w:r>
        <w:t xml:space="preserve">(абзац введен </w:t>
      </w:r>
      <w:hyperlink r:id="rId118">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56. К бухгалтерскому учету в качестве материальных запасов принимаются активы, используемые в процессе деятельности субъекта централизованного учета по первоначальной стоимости данных активов.</w:t>
      </w:r>
    </w:p>
    <w:p w:rsidR="00E22DCE" w:rsidRDefault="00B802F9">
      <w:pPr>
        <w:pStyle w:val="ConsPlusNormal"/>
        <w:spacing w:before="220"/>
        <w:ind w:firstLine="540"/>
        <w:jc w:val="both"/>
      </w:pPr>
      <w:r>
        <w:t>Единицей бухгалтерского учета материальных запасов, за исключением бумаги для офисной техники, является номенклатурная (реестровая) единица.</w:t>
      </w:r>
    </w:p>
    <w:p w:rsidR="00E22DCE" w:rsidRDefault="00B802F9">
      <w:pPr>
        <w:pStyle w:val="ConsPlusNormal"/>
        <w:spacing w:before="220"/>
        <w:ind w:firstLine="540"/>
        <w:jc w:val="both"/>
      </w:pPr>
      <w:r>
        <w:t>Единицей учета бумаги для офисной техники является однородная (реестровая) группа запасов "Бумага для офисной техники формата АХ", где АХ - формат данной бумаги. Учет ведется в пачках.</w:t>
      </w:r>
    </w:p>
    <w:p w:rsidR="00E22DCE" w:rsidRDefault="00B802F9">
      <w:pPr>
        <w:pStyle w:val="ConsPlusNormal"/>
        <w:spacing w:before="220"/>
        <w:ind w:firstLine="540"/>
        <w:jc w:val="both"/>
      </w:pPr>
      <w:r>
        <w:t>USB-</w:t>
      </w:r>
      <w:proofErr w:type="spellStart"/>
      <w:r>
        <w:t>флеш</w:t>
      </w:r>
      <w:proofErr w:type="spellEnd"/>
      <w:r>
        <w:t>-накопители подлежат учету в качестве материальных запасов.</w:t>
      </w:r>
    </w:p>
    <w:p w:rsidR="00E22DCE" w:rsidRDefault="00B802F9">
      <w:pPr>
        <w:pStyle w:val="ConsPlusNormal"/>
        <w:spacing w:before="220"/>
        <w:ind w:firstLine="540"/>
        <w:jc w:val="both"/>
      </w:pPr>
      <w:r>
        <w:lastRenderedPageBreak/>
        <w:t>Выбытие (отпуск) материальных запасов производится по средней стоимости по группе (виду) запасов.</w:t>
      </w:r>
    </w:p>
    <w:p w:rsidR="00E22DCE" w:rsidRDefault="00B802F9">
      <w:pPr>
        <w:pStyle w:val="ConsPlusNormal"/>
        <w:spacing w:before="220"/>
        <w:ind w:firstLine="540"/>
        <w:jc w:val="both"/>
      </w:pPr>
      <w:r>
        <w:t>57. Списание с бухгалтерского учета канцелярских принадлежностей, USB-</w:t>
      </w:r>
      <w:proofErr w:type="spellStart"/>
      <w:r>
        <w:t>флеш</w:t>
      </w:r>
      <w:proofErr w:type="spellEnd"/>
      <w:r>
        <w:t>-накопителей, хозяйственных товаров производится на основании ведомости выдачи материальных ценностей на нужды субъекта централизованного учета, составленной ответственным лицом и утвержденной руководителем субъекта централизованного учета.</w:t>
      </w:r>
    </w:p>
    <w:p w:rsidR="00E22DCE" w:rsidRDefault="00B802F9">
      <w:pPr>
        <w:pStyle w:val="ConsPlusNormal"/>
        <w:jc w:val="both"/>
      </w:pPr>
      <w:r>
        <w:t xml:space="preserve">(в ред. </w:t>
      </w:r>
      <w:hyperlink r:id="rId119">
        <w:r>
          <w:rPr>
            <w:color w:val="0000FF"/>
          </w:rPr>
          <w:t>приказа</w:t>
        </w:r>
      </w:hyperlink>
      <w:r>
        <w:t xml:space="preserve"> МФ и НП Новосибирской области от 21.01.2021 N 3-НПА)</w:t>
      </w:r>
    </w:p>
    <w:p w:rsidR="00E22DCE" w:rsidRDefault="00B802F9">
      <w:pPr>
        <w:pStyle w:val="ConsPlusNormal"/>
        <w:spacing w:before="220"/>
        <w:ind w:firstLine="540"/>
        <w:jc w:val="both"/>
      </w:pPr>
      <w:r>
        <w:t>Списание материальных запасов со склада по истечении срока годности, срока эксплуатации (либо ставшими непригодными в момент хранения на складе) оформляется Решением о прекращении признания активами объектов нефинансовых активов (</w:t>
      </w:r>
      <w:hyperlink r:id="rId120">
        <w:r>
          <w:rPr>
            <w:color w:val="0000FF"/>
          </w:rPr>
          <w:t>ОКУД</w:t>
        </w:r>
      </w:hyperlink>
      <w:r>
        <w:t xml:space="preserve"> 0510440) и подлежит отражению в бухгалтерском (бюджетном) учете по дебету счета 140110172 и кредиту счета 11053X34X.</w:t>
      </w:r>
    </w:p>
    <w:p w:rsidR="00E22DCE" w:rsidRDefault="00B802F9">
      <w:pPr>
        <w:pStyle w:val="ConsPlusNormal"/>
        <w:jc w:val="both"/>
      </w:pPr>
      <w:r>
        <w:t xml:space="preserve">(абзац введен </w:t>
      </w:r>
      <w:hyperlink r:id="rId121">
        <w:r>
          <w:rPr>
            <w:color w:val="0000FF"/>
          </w:rPr>
          <w:t>приказом</w:t>
        </w:r>
      </w:hyperlink>
      <w:r>
        <w:t xml:space="preserve"> МФ и НП Новосибирской области от 30.12.2022 N 73-НПА)</w:t>
      </w:r>
    </w:p>
    <w:p w:rsidR="00E22DCE" w:rsidRDefault="00B802F9">
      <w:pPr>
        <w:pStyle w:val="ConsPlusNormal"/>
        <w:spacing w:before="220"/>
        <w:ind w:firstLine="540"/>
        <w:jc w:val="both"/>
      </w:pPr>
      <w:r>
        <w:t xml:space="preserve">58. Списание врученных ценных подарков, призов, сувенирной продукции и цветов, в случае если порядок проведения торжественных и протокольных мероприятий не предусматривает хранение (на складах субъекта централизованного учета) производится на основании </w:t>
      </w:r>
      <w:hyperlink w:anchor="P879">
        <w:r>
          <w:rPr>
            <w:color w:val="0000FF"/>
          </w:rPr>
          <w:t>акта</w:t>
        </w:r>
      </w:hyperlink>
      <w:r>
        <w:t>, согласно приложению N 3 к настоящей Единой учетной политике, с отнесением на расходы текущего финансового периода по дебету счета 140120272 "Расходы материальных запасов текущего финансового года".</w:t>
      </w:r>
    </w:p>
    <w:p w:rsidR="00E22DCE" w:rsidRDefault="00B802F9">
      <w:pPr>
        <w:pStyle w:val="ConsPlusNormal"/>
        <w:spacing w:before="220"/>
        <w:ind w:firstLine="540"/>
        <w:jc w:val="both"/>
      </w:pPr>
      <w:r>
        <w:t>Информация о данных материальных запасах на забалансовом счете 07 "Награды, призы, кубки и ценные подарки, сувениры" не отражается.</w:t>
      </w:r>
    </w:p>
    <w:p w:rsidR="00E22DCE" w:rsidRDefault="00B802F9">
      <w:pPr>
        <w:pStyle w:val="ConsPlusNormal"/>
        <w:spacing w:before="220"/>
        <w:ind w:firstLine="540"/>
        <w:jc w:val="both"/>
      </w:pPr>
      <w:r>
        <w:t>58.1. Материальные ценности в виде бланков строгой отчетности (далее - БСО), приобретенные (созданные) для использования (потребления) в процессе деятельности субъекта централизованного учета и находящиеся в местах хранения (складах) у субъекта централизованного учета, подлежат отражению в бухгалтерском (бюджетном) учете на счете 110536349 "Увеличение стоимости прочих материальных запасов однократного применения".</w:t>
      </w:r>
    </w:p>
    <w:p w:rsidR="00E22DCE" w:rsidRDefault="00B802F9">
      <w:pPr>
        <w:pStyle w:val="ConsPlusNormal"/>
        <w:spacing w:before="220"/>
        <w:ind w:firstLine="540"/>
        <w:jc w:val="both"/>
      </w:pPr>
      <w:r>
        <w:t>С момента выдачи БСО сотруднику субъекта централизованного учета, ответственному за их оформление и (или) выдачу, указанные материальные ценности отражаются на забалансовом счете 03 "Бланки строгой отчетности" до момента предоставления им документа, подтверждающего их выдачу (уничтожение испорченных бланков).</w:t>
      </w:r>
    </w:p>
    <w:p w:rsidR="00E22DCE" w:rsidRDefault="00B802F9">
      <w:pPr>
        <w:pStyle w:val="ConsPlusNormal"/>
        <w:spacing w:before="220"/>
        <w:ind w:firstLine="540"/>
        <w:jc w:val="both"/>
      </w:pPr>
      <w:r>
        <w:t>В этом случае стоимость БСО, выданных с мест хранения, относится на расходы текущего финансового года по дебету счета 140120272 "Расходы материальных запасов текущего финансового года".</w:t>
      </w:r>
    </w:p>
    <w:p w:rsidR="00E22DCE" w:rsidRDefault="00B802F9">
      <w:pPr>
        <w:pStyle w:val="ConsPlusNormal"/>
        <w:spacing w:before="220"/>
        <w:ind w:firstLine="540"/>
        <w:jc w:val="both"/>
      </w:pPr>
      <w:r>
        <w:t>Выдача бланков строгой отчетности со склада оформляется Требованием-накладной (</w:t>
      </w:r>
      <w:hyperlink r:id="rId122">
        <w:r>
          <w:rPr>
            <w:color w:val="0000FF"/>
          </w:rPr>
          <w:t>ОКУД</w:t>
        </w:r>
      </w:hyperlink>
      <w:r>
        <w:t xml:space="preserve"> 0510451), с указанием в графах 4 и 5 серии и номера (диапазона номеров) БСО соответственно.</w:t>
      </w:r>
    </w:p>
    <w:p w:rsidR="00E22DCE" w:rsidRDefault="00B802F9">
      <w:pPr>
        <w:pStyle w:val="ConsPlusNormal"/>
        <w:jc w:val="both"/>
      </w:pPr>
      <w:r>
        <w:t xml:space="preserve">(в ред. </w:t>
      </w:r>
      <w:hyperlink r:id="rId123">
        <w:r>
          <w:rPr>
            <w:color w:val="0000FF"/>
          </w:rPr>
          <w:t>приказа</w:t>
        </w:r>
      </w:hyperlink>
      <w:r>
        <w:t xml:space="preserve"> МФ и НП Новосибирской области от 31.07.2024 N 37-НПА)</w:t>
      </w:r>
    </w:p>
    <w:p w:rsidR="00E22DCE" w:rsidRDefault="00B802F9">
      <w:pPr>
        <w:pStyle w:val="ConsPlusNormal"/>
        <w:spacing w:before="220"/>
        <w:ind w:firstLine="540"/>
        <w:jc w:val="both"/>
      </w:pPr>
      <w:r>
        <w:t>В случае если хранение БСО на складе не предусмотрено, стоимость БСО относится на расходы текущего финансового периода по дебету счета 140120272 "Расходы материальных запасов текущего финансового года" с одновременным отражением на забалансовом счете 03 "Бланки строгой отчетности".</w:t>
      </w:r>
    </w:p>
    <w:p w:rsidR="00E22DCE" w:rsidRDefault="00B802F9">
      <w:pPr>
        <w:pStyle w:val="ConsPlusNormal"/>
        <w:spacing w:before="220"/>
        <w:ind w:firstLine="540"/>
        <w:jc w:val="both"/>
      </w:pPr>
      <w:r>
        <w:t>Аналитический учет по счету ведется в условной оценке: один бланк, один рубль.</w:t>
      </w:r>
    </w:p>
    <w:p w:rsidR="00E22DCE" w:rsidRDefault="00B802F9">
      <w:pPr>
        <w:pStyle w:val="ConsPlusNormal"/>
        <w:spacing w:before="220"/>
        <w:ind w:firstLine="540"/>
        <w:jc w:val="both"/>
      </w:pPr>
      <w:r>
        <w:t>Внутреннее перемещение БСО в субъекте централизованного учета отражается на основании Накладной на внутреннее перемещение нефинансовых активов (</w:t>
      </w:r>
      <w:hyperlink r:id="rId124">
        <w:r>
          <w:rPr>
            <w:color w:val="0000FF"/>
          </w:rPr>
          <w:t>ОКУД</w:t>
        </w:r>
      </w:hyperlink>
      <w:r>
        <w:t xml:space="preserve"> 0510450), с указанием в графах 4 и 5 серии и номера (диапазона номеров) БСО, путем изменения ответственного лица и (или) места хранения.</w:t>
      </w:r>
    </w:p>
    <w:p w:rsidR="00E22DCE" w:rsidRDefault="00B802F9">
      <w:pPr>
        <w:pStyle w:val="ConsPlusNormal"/>
        <w:jc w:val="both"/>
      </w:pPr>
      <w:r>
        <w:lastRenderedPageBreak/>
        <w:t xml:space="preserve">(в ред. </w:t>
      </w:r>
      <w:hyperlink r:id="rId125">
        <w:r>
          <w:rPr>
            <w:color w:val="0000FF"/>
          </w:rPr>
          <w:t>приказа</w:t>
        </w:r>
      </w:hyperlink>
      <w:r>
        <w:t xml:space="preserve"> МФ и НП Новосибирской области от 31.07.2024 N 37-НПА)</w:t>
      </w:r>
    </w:p>
    <w:p w:rsidR="00E22DCE" w:rsidRDefault="00B802F9">
      <w:pPr>
        <w:pStyle w:val="ConsPlusNormal"/>
        <w:spacing w:before="220"/>
        <w:ind w:firstLine="540"/>
        <w:jc w:val="both"/>
      </w:pPr>
      <w:r>
        <w:t>Списание БСО при их выдаче, порче, хищении, недостаче производится на основании Акта о списании бланков строгой отчетности (</w:t>
      </w:r>
      <w:hyperlink r:id="rId126">
        <w:r>
          <w:rPr>
            <w:color w:val="0000FF"/>
          </w:rPr>
          <w:t>ОКУД</w:t>
        </w:r>
      </w:hyperlink>
      <w:r>
        <w:t xml:space="preserve"> 0510461) по решению комиссии субъекта централизованного учета по поступлению и выбытию активов о списании БСО.</w:t>
      </w:r>
    </w:p>
    <w:p w:rsidR="00E22DCE" w:rsidRDefault="00B802F9">
      <w:pPr>
        <w:pStyle w:val="ConsPlusNormal"/>
        <w:jc w:val="both"/>
      </w:pPr>
      <w:r>
        <w:t xml:space="preserve">(в ред. </w:t>
      </w:r>
      <w:hyperlink r:id="rId127">
        <w:r>
          <w:rPr>
            <w:color w:val="0000FF"/>
          </w:rPr>
          <w:t>приказа</w:t>
        </w:r>
      </w:hyperlink>
      <w:r>
        <w:t xml:space="preserve"> МФ и НП Новосибирской области от 31.07.2024 N 37-НПА)</w:t>
      </w:r>
    </w:p>
    <w:p w:rsidR="00E22DCE" w:rsidRDefault="00B802F9">
      <w:pPr>
        <w:pStyle w:val="ConsPlusNormal"/>
        <w:spacing w:before="220"/>
        <w:ind w:firstLine="540"/>
        <w:jc w:val="both"/>
      </w:pPr>
      <w:r>
        <w:t>В случае принятия решения о списании БСО, находящихся на хранении (на складе) у субъекта централизованного учета, их стоимость относится на финансовый результат текущего финансового периода по дебету соответствующих счетов 140110172 "Доходы от операций с активами", в случае выбытия БСО, пришедших в негодность вследствие физического износа, при недостачах, хищениях, 140120273 "Чрезвычайные расходы по операциям с активами" в случае выбытия БСО, пришедших в негодность вследствие стихийных бедствий, иных бедствий, природного явления, катастрофы.</w:t>
      </w:r>
    </w:p>
    <w:p w:rsidR="00E22DCE" w:rsidRDefault="00B802F9">
      <w:pPr>
        <w:pStyle w:val="ConsPlusNormal"/>
        <w:jc w:val="both"/>
      </w:pPr>
      <w:r>
        <w:t xml:space="preserve">(в ред. </w:t>
      </w:r>
      <w:hyperlink r:id="rId128">
        <w:r>
          <w:rPr>
            <w:color w:val="0000FF"/>
          </w:rPr>
          <w:t>приказа</w:t>
        </w:r>
      </w:hyperlink>
      <w:r>
        <w:t xml:space="preserve"> МФ и НП Новосибирской области от 21.12.2023 N 66-НПА)</w:t>
      </w:r>
    </w:p>
    <w:p w:rsidR="00E22DCE" w:rsidRDefault="00B802F9">
      <w:pPr>
        <w:pStyle w:val="ConsPlusNormal"/>
        <w:jc w:val="both"/>
      </w:pPr>
      <w:r>
        <w:t xml:space="preserve">(п. 58.1 введен </w:t>
      </w:r>
      <w:hyperlink r:id="rId129">
        <w:r>
          <w:rPr>
            <w:color w:val="0000FF"/>
          </w:rPr>
          <w:t>приказом</w:t>
        </w:r>
      </w:hyperlink>
      <w:r>
        <w:t xml:space="preserve"> МФ и НП Новосибирской области от 21.01.2021 N 3-НПА)</w:t>
      </w:r>
    </w:p>
    <w:p w:rsidR="00E22DCE" w:rsidRDefault="00B802F9">
      <w:pPr>
        <w:pStyle w:val="ConsPlusNormal"/>
        <w:spacing w:before="220"/>
        <w:ind w:firstLine="540"/>
        <w:jc w:val="both"/>
      </w:pPr>
      <w:r>
        <w:t>59. Бухгалтерский учет ранее неучтенного топлива по товарной (приходной) накладной производится однократно по окончании месяца.</w:t>
      </w:r>
    </w:p>
    <w:p w:rsidR="00E22DCE" w:rsidRDefault="00B802F9">
      <w:pPr>
        <w:pStyle w:val="ConsPlusNormal"/>
        <w:spacing w:before="220"/>
        <w:ind w:firstLine="540"/>
        <w:jc w:val="both"/>
      </w:pPr>
      <w:r>
        <w:t xml:space="preserve">Списание топлива за месяц производится на основании </w:t>
      </w:r>
      <w:hyperlink w:anchor="P22096">
        <w:r>
          <w:rPr>
            <w:color w:val="0000FF"/>
          </w:rPr>
          <w:t>Отчета</w:t>
        </w:r>
      </w:hyperlink>
      <w:r>
        <w:t xml:space="preserve"> о расходовании бензина за месяц на основании путевых листов, являющимся приложением N 11 к настоящей Единой учетной политике.</w:t>
      </w:r>
    </w:p>
    <w:p w:rsidR="00E22DCE" w:rsidRDefault="00B802F9">
      <w:pPr>
        <w:pStyle w:val="ConsPlusNormal"/>
        <w:jc w:val="both"/>
      </w:pPr>
      <w:r>
        <w:t xml:space="preserve">(в ред. </w:t>
      </w:r>
      <w:hyperlink r:id="rId130">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 xml:space="preserve">При списании субъектом централизованного учета горюче-смазочных материалов применяются нормы, разработанные и утвержденные субъектом централизованного учета на основании методических </w:t>
      </w:r>
      <w:hyperlink r:id="rId131">
        <w:r>
          <w:rPr>
            <w:color w:val="0000FF"/>
          </w:rPr>
          <w:t>рекомендаций</w:t>
        </w:r>
      </w:hyperlink>
      <w:r>
        <w:t xml:space="preserve"> "Нормы расхода топлив и смазочных материалов на автомобильном транспорте", утвержденных распоряжением Министерства транспорта Российской Федерации от 14.03.2008 N АМ-23-р "О введении в действие методических рекомендаций "Нормы расхода топлив и смазочных материалов на автомобильном транспорте".</w:t>
      </w:r>
    </w:p>
    <w:p w:rsidR="00E22DCE" w:rsidRDefault="00B802F9">
      <w:pPr>
        <w:pStyle w:val="ConsPlusNormal"/>
        <w:jc w:val="both"/>
      </w:pPr>
      <w:r>
        <w:t xml:space="preserve">(п. 59 в ред. </w:t>
      </w:r>
      <w:hyperlink r:id="rId132">
        <w:r>
          <w:rPr>
            <w:color w:val="0000FF"/>
          </w:rPr>
          <w:t>приказа</w:t>
        </w:r>
      </w:hyperlink>
      <w:r>
        <w:t xml:space="preserve"> МФ и НП Новосибирской области от 21.01.2021 N 3-НПА)</w:t>
      </w:r>
    </w:p>
    <w:p w:rsidR="00E22DCE" w:rsidRDefault="00B802F9">
      <w:pPr>
        <w:pStyle w:val="ConsPlusNormal"/>
        <w:spacing w:before="220"/>
        <w:ind w:firstLine="540"/>
        <w:jc w:val="both"/>
      </w:pPr>
      <w:r>
        <w:t>60. Бухгалтерскому учету на забалансовом счете 09 "Запасные части к транспортным средствам, выданные взамен изношенных" подлежат:</w:t>
      </w:r>
    </w:p>
    <w:p w:rsidR="00E22DCE" w:rsidRDefault="00B802F9">
      <w:pPr>
        <w:pStyle w:val="ConsPlusNormal"/>
        <w:spacing w:before="220"/>
        <w:ind w:firstLine="540"/>
        <w:jc w:val="both"/>
      </w:pPr>
      <w:r>
        <w:t>- аккумуляторные батареи;</w:t>
      </w:r>
    </w:p>
    <w:p w:rsidR="00E22DCE" w:rsidRDefault="00B802F9">
      <w:pPr>
        <w:pStyle w:val="ConsPlusNormal"/>
        <w:spacing w:before="220"/>
        <w:ind w:firstLine="540"/>
        <w:jc w:val="both"/>
      </w:pPr>
      <w:r>
        <w:t>- двигатели;</w:t>
      </w:r>
    </w:p>
    <w:p w:rsidR="00E22DCE" w:rsidRDefault="00B802F9">
      <w:pPr>
        <w:pStyle w:val="ConsPlusNormal"/>
        <w:spacing w:before="220"/>
        <w:ind w:firstLine="540"/>
        <w:jc w:val="both"/>
      </w:pPr>
      <w:r>
        <w:t>- шины и покрышки.</w:t>
      </w:r>
    </w:p>
    <w:p w:rsidR="00E22DCE" w:rsidRDefault="00B802F9">
      <w:pPr>
        <w:pStyle w:val="ConsPlusNormal"/>
        <w:spacing w:before="220"/>
        <w:ind w:firstLine="540"/>
        <w:jc w:val="both"/>
      </w:pPr>
      <w: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E22DCE" w:rsidRDefault="00B802F9">
      <w:pPr>
        <w:pStyle w:val="ConsPlusNormal"/>
        <w:jc w:val="both"/>
      </w:pPr>
      <w:r>
        <w:t xml:space="preserve">(п. 60 в ред. </w:t>
      </w:r>
      <w:hyperlink r:id="rId133">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60.1. В случае принятия субъектом централизованного учета решения о прекращении эксплуатации имущества, отраженного в составе основных средств на забалансовом счете 21 "Основные средства в эксплуатации", и безвозмездной его передаче иному правообладателю (учреждению) такое имущество подлежит отражению на балансовых счетах.</w:t>
      </w:r>
    </w:p>
    <w:p w:rsidR="00E22DCE" w:rsidRDefault="00B802F9">
      <w:pPr>
        <w:pStyle w:val="ConsPlusNormal"/>
        <w:spacing w:before="220"/>
        <w:ind w:firstLine="540"/>
        <w:jc w:val="both"/>
      </w:pPr>
      <w:r>
        <w:t>Восстановление указанного имущества на балансовом учете отражается по дебету соответствующих счетов аналитического учета счета 010100000 "Основные средства" и кредиту счета 04010172 "Доходы от операций с активами" по стоимости имущества, отраженного в составе основных средств на забалансовом счете 21 "Основные средства в эксплуатации", с одновременным уменьшением забалансового счета 21 "Основные средства в эксплуатации".</w:t>
      </w:r>
    </w:p>
    <w:p w:rsidR="00E22DCE" w:rsidRDefault="00B802F9">
      <w:pPr>
        <w:pStyle w:val="ConsPlusNormal"/>
        <w:jc w:val="both"/>
      </w:pPr>
      <w:r>
        <w:lastRenderedPageBreak/>
        <w:t xml:space="preserve">(п. 60.1 введен </w:t>
      </w:r>
      <w:hyperlink r:id="rId134">
        <w:r>
          <w:rPr>
            <w:color w:val="0000FF"/>
          </w:rPr>
          <w:t>приказом</w:t>
        </w:r>
      </w:hyperlink>
      <w:r>
        <w:t xml:space="preserve"> МФ и НП Новосибирской области от 29.12.2021 N 114-НПА)</w:t>
      </w:r>
    </w:p>
    <w:p w:rsidR="00E22DCE" w:rsidRDefault="00B802F9">
      <w:pPr>
        <w:pStyle w:val="ConsPlusNormal"/>
        <w:spacing w:before="220"/>
        <w:ind w:firstLine="540"/>
        <w:jc w:val="both"/>
      </w:pPr>
      <w:r>
        <w:t xml:space="preserve">60.2. При сдаче в аренду или передаче в безвозмездное пользование части объекта недвижимости стоимость этой части отражается на </w:t>
      </w:r>
      <w:proofErr w:type="spellStart"/>
      <w:r>
        <w:t>забалансовых</w:t>
      </w:r>
      <w:proofErr w:type="spellEnd"/>
      <w:r>
        <w:t xml:space="preserve">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p>
    <w:p w:rsidR="00E22DCE" w:rsidRDefault="00B802F9">
      <w:pPr>
        <w:pStyle w:val="ConsPlusNormal"/>
        <w:jc w:val="both"/>
      </w:pPr>
      <w:r>
        <w:t xml:space="preserve">(п. 60.2 введен </w:t>
      </w:r>
      <w:hyperlink r:id="rId135">
        <w:r>
          <w:rPr>
            <w:color w:val="0000FF"/>
          </w:rPr>
          <w:t>приказом</w:t>
        </w:r>
      </w:hyperlink>
      <w:r>
        <w:t xml:space="preserve"> МФ и НП Новосибирской области от 11.10.2022 N 54-НПА)</w:t>
      </w:r>
    </w:p>
    <w:p w:rsidR="00E22DCE" w:rsidRDefault="00E22DCE">
      <w:pPr>
        <w:pStyle w:val="ConsPlusNormal"/>
        <w:ind w:firstLine="540"/>
        <w:jc w:val="both"/>
      </w:pPr>
    </w:p>
    <w:p w:rsidR="00E22DCE" w:rsidRDefault="00B802F9">
      <w:pPr>
        <w:pStyle w:val="ConsPlusTitle"/>
        <w:jc w:val="center"/>
        <w:outlineLvl w:val="1"/>
      </w:pPr>
      <w:r>
        <w:t>XV. Дополнительные условные обозначения при заполнении</w:t>
      </w:r>
    </w:p>
    <w:p w:rsidR="00E22DCE" w:rsidRDefault="00B802F9">
      <w:pPr>
        <w:pStyle w:val="ConsPlusTitle"/>
        <w:jc w:val="center"/>
      </w:pPr>
      <w:r>
        <w:t>Табеля учета использования рабочего времени</w:t>
      </w:r>
    </w:p>
    <w:p w:rsidR="00E22DCE" w:rsidRDefault="00E22DCE">
      <w:pPr>
        <w:pStyle w:val="ConsPlusNormal"/>
        <w:ind w:firstLine="540"/>
        <w:jc w:val="both"/>
      </w:pPr>
    </w:p>
    <w:p w:rsidR="00E22DCE" w:rsidRDefault="00B802F9">
      <w:pPr>
        <w:pStyle w:val="ConsPlusNormal"/>
        <w:ind w:firstLine="540"/>
        <w:jc w:val="both"/>
      </w:pPr>
      <w:r>
        <w:t xml:space="preserve">61. </w:t>
      </w:r>
      <w:hyperlink r:id="rId136">
        <w:r>
          <w:rPr>
            <w:color w:val="0000FF"/>
          </w:rPr>
          <w:t>Табель</w:t>
        </w:r>
      </w:hyperlink>
      <w:r>
        <w:t xml:space="preserve"> учета использования рабочего времени по форме 0504421, утвержденной Приказом N 52н, заполняется способом отражения фактических затрат рабочего времени.</w:t>
      </w:r>
    </w:p>
    <w:p w:rsidR="00E22DCE" w:rsidRDefault="00B802F9">
      <w:pPr>
        <w:pStyle w:val="ConsPlusNormal"/>
        <w:spacing w:before="220"/>
        <w:ind w:firstLine="540"/>
        <w:jc w:val="both"/>
      </w:pPr>
      <w:r>
        <w:t>При заполнении Табеля учета использования рабочего времени применяются следующие дополнительные условные обозначения:</w:t>
      </w:r>
    </w:p>
    <w:p w:rsidR="00E22DCE" w:rsidRDefault="00B802F9">
      <w:pPr>
        <w:pStyle w:val="ConsPlusNormal"/>
        <w:spacing w:before="220"/>
        <w:ind w:firstLine="540"/>
        <w:jc w:val="both"/>
      </w:pPr>
      <w:r>
        <w:t>1) дополнительные выходные дни (за работу в выходные или праздничные дни) - НВ;</w:t>
      </w:r>
    </w:p>
    <w:p w:rsidR="00E22DCE" w:rsidRDefault="00B802F9">
      <w:pPr>
        <w:pStyle w:val="ConsPlusNormal"/>
        <w:jc w:val="both"/>
      </w:pPr>
      <w:r>
        <w:t xml:space="preserve">(в ред. </w:t>
      </w:r>
      <w:hyperlink r:id="rId137">
        <w:r>
          <w:rPr>
            <w:color w:val="0000FF"/>
          </w:rPr>
          <w:t>приказа</w:t>
        </w:r>
      </w:hyperlink>
      <w:r>
        <w:t xml:space="preserve"> МФ и НП Новосибирской области от 11.10.2022 N 54-НПА)</w:t>
      </w:r>
    </w:p>
    <w:p w:rsidR="00E22DCE" w:rsidRDefault="00B802F9">
      <w:pPr>
        <w:pStyle w:val="ConsPlusNormal"/>
        <w:spacing w:before="220"/>
        <w:ind w:firstLine="540"/>
        <w:jc w:val="both"/>
      </w:pPr>
      <w:r>
        <w:t>2) профессиональное развитие с отрывом от работы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гражданским служащим (работником) новых знаний и умений) - ПК;</w:t>
      </w:r>
    </w:p>
    <w:p w:rsidR="00E22DCE" w:rsidRDefault="00B802F9">
      <w:pPr>
        <w:pStyle w:val="ConsPlusNormal"/>
        <w:spacing w:before="220"/>
        <w:ind w:firstLine="540"/>
        <w:jc w:val="both"/>
      </w:pPr>
      <w:r>
        <w:t>3) профессиональное развитие с отрывом от работы в другой местности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гражданским служащим (работником) новых знаний и умений) - ПМ;</w:t>
      </w:r>
    </w:p>
    <w:p w:rsidR="00E22DCE" w:rsidRDefault="00B802F9">
      <w:pPr>
        <w:pStyle w:val="ConsPlusNormal"/>
        <w:spacing w:before="220"/>
        <w:ind w:firstLine="540"/>
        <w:jc w:val="both"/>
      </w:pPr>
      <w:r>
        <w:t>4) нерабочие дни с сохранением за работниками заработной платы - НОД;</w:t>
      </w:r>
    </w:p>
    <w:p w:rsidR="00E22DCE" w:rsidRDefault="00B802F9">
      <w:pPr>
        <w:pStyle w:val="ConsPlusNormal"/>
        <w:jc w:val="both"/>
      </w:pPr>
      <w:r>
        <w:t>(</w:t>
      </w:r>
      <w:proofErr w:type="spellStart"/>
      <w:r>
        <w:t>пп</w:t>
      </w:r>
      <w:proofErr w:type="spellEnd"/>
      <w:r>
        <w:t xml:space="preserve">. 4 введен </w:t>
      </w:r>
      <w:hyperlink r:id="rId138">
        <w:r>
          <w:rPr>
            <w:color w:val="0000FF"/>
          </w:rPr>
          <w:t>приказом</w:t>
        </w:r>
      </w:hyperlink>
      <w:r>
        <w:t xml:space="preserve"> МФ и НП Новосибирской области от 29.12.2021 N 114-НПА)</w:t>
      </w:r>
    </w:p>
    <w:p w:rsidR="00E22DCE" w:rsidRDefault="00B802F9">
      <w:pPr>
        <w:pStyle w:val="ConsPlusNormal"/>
        <w:spacing w:before="220"/>
        <w:ind w:firstLine="540"/>
        <w:jc w:val="both"/>
      </w:pPr>
      <w:r>
        <w:t>5) нерабочие дни с сохранением за работником заработной платы в связи с прохождением обязательной вакцинации - ВАК;</w:t>
      </w:r>
    </w:p>
    <w:p w:rsidR="00E22DCE" w:rsidRDefault="00B802F9">
      <w:pPr>
        <w:pStyle w:val="ConsPlusNormal"/>
        <w:jc w:val="both"/>
      </w:pPr>
      <w:r>
        <w:t>(</w:t>
      </w:r>
      <w:proofErr w:type="spellStart"/>
      <w:r>
        <w:t>пп</w:t>
      </w:r>
      <w:proofErr w:type="spellEnd"/>
      <w:r>
        <w:t xml:space="preserve">. 5 введен </w:t>
      </w:r>
      <w:hyperlink r:id="rId139">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6) нерабочие дни с сохранением за работником заработной платы в связи с прохождением диспансеризации - Д;</w:t>
      </w:r>
    </w:p>
    <w:p w:rsidR="00E22DCE" w:rsidRDefault="00B802F9">
      <w:pPr>
        <w:pStyle w:val="ConsPlusNormal"/>
        <w:jc w:val="both"/>
      </w:pPr>
      <w:r>
        <w:t>(</w:t>
      </w:r>
      <w:proofErr w:type="spellStart"/>
      <w:r>
        <w:t>пп</w:t>
      </w:r>
      <w:proofErr w:type="spellEnd"/>
      <w:r>
        <w:t xml:space="preserve">. 6 введен </w:t>
      </w:r>
      <w:hyperlink r:id="rId140">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7) оплачиваемый перерыв на кормление ребенка (детей), работающим женщинам, имеющим детей в возрасте до полутора лет, - КР;</w:t>
      </w:r>
    </w:p>
    <w:p w:rsidR="00E22DCE" w:rsidRDefault="00B802F9">
      <w:pPr>
        <w:pStyle w:val="ConsPlusNormal"/>
        <w:jc w:val="both"/>
      </w:pPr>
      <w:r>
        <w:t>(</w:t>
      </w:r>
      <w:proofErr w:type="spellStart"/>
      <w:r>
        <w:t>пп</w:t>
      </w:r>
      <w:proofErr w:type="spellEnd"/>
      <w:r>
        <w:t xml:space="preserve">. 7 введен </w:t>
      </w:r>
      <w:hyperlink r:id="rId141">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8) дни отстранения от работы (недопущение к работе) без оплаты по причинам, предусмотренным законодательством, - НБ;</w:t>
      </w:r>
    </w:p>
    <w:p w:rsidR="00E22DCE" w:rsidRDefault="00B802F9">
      <w:pPr>
        <w:pStyle w:val="ConsPlusNormal"/>
        <w:jc w:val="both"/>
      </w:pPr>
      <w:r>
        <w:t>(</w:t>
      </w:r>
      <w:proofErr w:type="spellStart"/>
      <w:r>
        <w:t>пп</w:t>
      </w:r>
      <w:proofErr w:type="spellEnd"/>
      <w:r>
        <w:t xml:space="preserve">. 8 введен </w:t>
      </w:r>
      <w:hyperlink r:id="rId142">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9) приостановление действия служебного контракта (трудового договора) на период призыва на военную службу по мобилизации в Вооруженные Силы Российской Федерации - ПТД;</w:t>
      </w:r>
    </w:p>
    <w:p w:rsidR="00E22DCE" w:rsidRDefault="00B802F9">
      <w:pPr>
        <w:pStyle w:val="ConsPlusNormal"/>
        <w:jc w:val="both"/>
      </w:pPr>
      <w:r>
        <w:t>(</w:t>
      </w:r>
      <w:proofErr w:type="spellStart"/>
      <w:r>
        <w:t>пп</w:t>
      </w:r>
      <w:proofErr w:type="spellEnd"/>
      <w:r>
        <w:t xml:space="preserve">. 9 введен </w:t>
      </w:r>
      <w:hyperlink r:id="rId143">
        <w:r>
          <w:rPr>
            <w:color w:val="0000FF"/>
          </w:rPr>
          <w:t>приказом</w:t>
        </w:r>
      </w:hyperlink>
      <w:r>
        <w:t xml:space="preserve"> МФ и НП Новосибирской области от 11.10.2022 N 54-НПА)</w:t>
      </w:r>
    </w:p>
    <w:p w:rsidR="00E22DCE" w:rsidRDefault="00B802F9">
      <w:pPr>
        <w:pStyle w:val="ConsPlusNormal"/>
        <w:spacing w:before="220"/>
        <w:ind w:firstLine="540"/>
        <w:jc w:val="both"/>
      </w:pPr>
      <w:r>
        <w:t>10) дни сдачи крови и ее компонентов, а также в день связанного с этим медицинского осмотра и дополнительные дни отдыха после каждого дня сдачи крови и ее компонентов - ДД.</w:t>
      </w:r>
    </w:p>
    <w:p w:rsidR="00E22DCE" w:rsidRDefault="00B802F9">
      <w:pPr>
        <w:pStyle w:val="ConsPlusNormal"/>
        <w:jc w:val="both"/>
      </w:pPr>
      <w:r>
        <w:lastRenderedPageBreak/>
        <w:t>(</w:t>
      </w:r>
      <w:proofErr w:type="spellStart"/>
      <w:r>
        <w:t>пп</w:t>
      </w:r>
      <w:proofErr w:type="spellEnd"/>
      <w:r>
        <w:t xml:space="preserve">. 10 введен </w:t>
      </w:r>
      <w:hyperlink r:id="rId144">
        <w:r>
          <w:rPr>
            <w:color w:val="0000FF"/>
          </w:rPr>
          <w:t>приказом</w:t>
        </w:r>
      </w:hyperlink>
      <w:r>
        <w:t xml:space="preserve"> МФ и НП Новосибирской области от 21.12.2023 N 66-НПА)</w:t>
      </w:r>
    </w:p>
    <w:p w:rsidR="00E22DCE" w:rsidRDefault="00E22DCE">
      <w:pPr>
        <w:pStyle w:val="ConsPlusNormal"/>
        <w:ind w:firstLine="540"/>
        <w:jc w:val="both"/>
      </w:pPr>
    </w:p>
    <w:p w:rsidR="00E22DCE" w:rsidRDefault="00B802F9">
      <w:pPr>
        <w:pStyle w:val="ConsPlusTitle"/>
        <w:jc w:val="center"/>
        <w:outlineLvl w:val="1"/>
      </w:pPr>
      <w:r>
        <w:t>XVI. Особенности отражения отдельных фактов хозяйственной</w:t>
      </w:r>
    </w:p>
    <w:p w:rsidR="00E22DCE" w:rsidRDefault="00B802F9">
      <w:pPr>
        <w:pStyle w:val="ConsPlusTitle"/>
        <w:jc w:val="center"/>
      </w:pPr>
      <w:r>
        <w:t>жизни в Журнале по прочим операциям</w:t>
      </w:r>
    </w:p>
    <w:p w:rsidR="00E22DCE" w:rsidRDefault="00E22DCE">
      <w:pPr>
        <w:pStyle w:val="ConsPlusNormal"/>
        <w:ind w:firstLine="540"/>
        <w:jc w:val="both"/>
      </w:pPr>
    </w:p>
    <w:p w:rsidR="00E22DCE" w:rsidRDefault="00B802F9">
      <w:pPr>
        <w:pStyle w:val="ConsPlusNormal"/>
        <w:ind w:firstLine="540"/>
        <w:jc w:val="both"/>
      </w:pPr>
      <w:r>
        <w:t xml:space="preserve">Утратил силу с 1 января 2022 года. - </w:t>
      </w:r>
      <w:hyperlink r:id="rId145">
        <w:r>
          <w:rPr>
            <w:color w:val="0000FF"/>
          </w:rPr>
          <w:t>Приказ</w:t>
        </w:r>
      </w:hyperlink>
      <w:r>
        <w:t xml:space="preserve"> МФ и НП Новосибирской области от 29.12.2021 N 114-НПА.</w:t>
      </w:r>
    </w:p>
    <w:p w:rsidR="00E22DCE" w:rsidRDefault="00E22DCE">
      <w:pPr>
        <w:pStyle w:val="ConsPlusNormal"/>
        <w:ind w:firstLine="540"/>
        <w:jc w:val="both"/>
      </w:pPr>
    </w:p>
    <w:p w:rsidR="00E22DCE" w:rsidRDefault="00B802F9">
      <w:pPr>
        <w:pStyle w:val="ConsPlusTitle"/>
        <w:jc w:val="center"/>
        <w:outlineLvl w:val="1"/>
      </w:pPr>
      <w:r>
        <w:t>XVII. Методы оценки объектов бухгалтерского учета</w:t>
      </w:r>
    </w:p>
    <w:p w:rsidR="00E22DCE" w:rsidRDefault="00E22DCE">
      <w:pPr>
        <w:pStyle w:val="ConsPlusNormal"/>
        <w:ind w:firstLine="540"/>
        <w:jc w:val="both"/>
      </w:pPr>
    </w:p>
    <w:p w:rsidR="00E22DCE" w:rsidRDefault="00B802F9">
      <w:pPr>
        <w:pStyle w:val="ConsPlusNormal"/>
        <w:ind w:firstLine="540"/>
        <w:jc w:val="both"/>
      </w:pPr>
      <w:r>
        <w:t>65.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E22DCE" w:rsidRDefault="00B802F9">
      <w:pPr>
        <w:pStyle w:val="ConsPlusNormal"/>
        <w:spacing w:before="220"/>
        <w:ind w:firstLine="540"/>
        <w:jc w:val="both"/>
      </w:pPr>
      <w:r>
        <w:t>Основным методом определения справедливой стоимости для различных видов активов и обязательств является метод рыночных цен.</w:t>
      </w:r>
    </w:p>
    <w:p w:rsidR="00E22DCE" w:rsidRDefault="00B802F9">
      <w:pPr>
        <w:pStyle w:val="ConsPlusNormal"/>
        <w:spacing w:before="220"/>
        <w:ind w:firstLine="540"/>
        <w:jc w:val="both"/>
      </w:pPr>
      <w:r>
        <w:t>В случае если объекты бухгалтерского учета,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отраженной в документах.</w:t>
      </w:r>
    </w:p>
    <w:p w:rsidR="00E22DCE" w:rsidRDefault="00B802F9">
      <w:pPr>
        <w:pStyle w:val="ConsPlusNormal"/>
        <w:jc w:val="both"/>
      </w:pPr>
      <w:r>
        <w:t xml:space="preserve">(абзац введен </w:t>
      </w:r>
      <w:hyperlink r:id="rId146">
        <w:r>
          <w:rPr>
            <w:color w:val="0000FF"/>
          </w:rPr>
          <w:t>приказом</w:t>
        </w:r>
      </w:hyperlink>
      <w:r>
        <w:t xml:space="preserve"> МФ и НП Новосибирской области от 29.12.2021 N 114-НПА)</w:t>
      </w:r>
    </w:p>
    <w:p w:rsidR="00E22DCE" w:rsidRDefault="00B802F9">
      <w:pPr>
        <w:pStyle w:val="ConsPlusNormal"/>
        <w:spacing w:before="220"/>
        <w:ind w:firstLine="540"/>
        <w:jc w:val="both"/>
      </w:pPr>
      <w:r>
        <w:t>В случае если данные о стоимости передаваемых в результате необменной операции активов по каким-либо причинам недоступны, такие активы отражаются в условной оценке: один объект, один рубль.</w:t>
      </w:r>
    </w:p>
    <w:p w:rsidR="00E22DCE" w:rsidRDefault="00B802F9">
      <w:pPr>
        <w:pStyle w:val="ConsPlusNormal"/>
        <w:jc w:val="both"/>
      </w:pPr>
      <w:r>
        <w:t xml:space="preserve">(абзац введен </w:t>
      </w:r>
      <w:hyperlink r:id="rId147">
        <w:r>
          <w:rPr>
            <w:color w:val="0000FF"/>
          </w:rPr>
          <w:t>приказом</w:t>
        </w:r>
      </w:hyperlink>
      <w:r>
        <w:t xml:space="preserve"> МФ и НП Новосибирской области от 29.12.2021 N 114-НПА)</w:t>
      </w:r>
    </w:p>
    <w:p w:rsidR="00E22DCE" w:rsidRDefault="00E22DCE">
      <w:pPr>
        <w:pStyle w:val="ConsPlusNormal"/>
        <w:ind w:firstLine="540"/>
        <w:jc w:val="both"/>
      </w:pPr>
    </w:p>
    <w:p w:rsidR="00E22DCE" w:rsidRDefault="00B802F9">
      <w:pPr>
        <w:pStyle w:val="ConsPlusTitle"/>
        <w:jc w:val="center"/>
        <w:outlineLvl w:val="1"/>
      </w:pPr>
      <w:r>
        <w:t>XVIII. Порядок признания (постановки на учет) и прекращения</w:t>
      </w:r>
    </w:p>
    <w:p w:rsidR="00E22DCE" w:rsidRDefault="00B802F9">
      <w:pPr>
        <w:pStyle w:val="ConsPlusTitle"/>
        <w:jc w:val="center"/>
      </w:pPr>
      <w:r>
        <w:t>признания (выбытия из учета) объектов бухгалтерского учета</w:t>
      </w:r>
    </w:p>
    <w:p w:rsidR="00E22DCE" w:rsidRDefault="00B802F9">
      <w:pPr>
        <w:pStyle w:val="ConsPlusTitle"/>
        <w:jc w:val="center"/>
      </w:pPr>
      <w:r>
        <w:t>и (или) раскрытия информации о них в бухгалтерской</w:t>
      </w:r>
    </w:p>
    <w:p w:rsidR="00E22DCE" w:rsidRDefault="00B802F9">
      <w:pPr>
        <w:pStyle w:val="ConsPlusTitle"/>
        <w:jc w:val="center"/>
      </w:pPr>
      <w:r>
        <w:t>(финансовой) отчетности</w:t>
      </w:r>
    </w:p>
    <w:p w:rsidR="00E22DCE" w:rsidRDefault="00E22DCE">
      <w:pPr>
        <w:pStyle w:val="ConsPlusNormal"/>
        <w:ind w:firstLine="540"/>
        <w:jc w:val="both"/>
      </w:pPr>
    </w:p>
    <w:p w:rsidR="00E22DCE" w:rsidRDefault="00B802F9">
      <w:pPr>
        <w:pStyle w:val="ConsPlusNormal"/>
        <w:ind w:firstLine="540"/>
        <w:jc w:val="both"/>
      </w:pPr>
      <w:r>
        <w:t>66. Для целей бухгалтерского учета, формирования и публичного раскрытия показателей бухгалтерской (финансовой) отчетности признание объекта бухгалтерского учета осуществляется при одновременном соблюдении следующих условий:</w:t>
      </w:r>
    </w:p>
    <w:p w:rsidR="00E22DCE" w:rsidRDefault="00B802F9">
      <w:pPr>
        <w:pStyle w:val="ConsPlusNormal"/>
        <w:spacing w:before="220"/>
        <w:ind w:firstLine="540"/>
        <w:jc w:val="both"/>
      </w:pPr>
      <w:r>
        <w:t>1) соответствие объекта бухгалтерского учета определению, установленному федеральными стандартами бухгалтерского учета для организаций государственного сектора, иными нормативными правовыми актами, регулирующими ведение бухгалтерского учета и составление бухгалтерской (финансовой) отчетности;</w:t>
      </w:r>
    </w:p>
    <w:p w:rsidR="00E22DCE" w:rsidRDefault="00B802F9">
      <w:pPr>
        <w:pStyle w:val="ConsPlusNormal"/>
        <w:spacing w:before="220"/>
        <w:ind w:firstLine="540"/>
        <w:jc w:val="both"/>
      </w:pPr>
      <w:r>
        <w:t>2) уверенности субъекта учета в будущем повышении (снижении) полезного потенциала либо увеличении (уменьшении) будущих экономических выгод, связанных с признанием объектом бухгалтерского учета;</w:t>
      </w:r>
    </w:p>
    <w:p w:rsidR="00E22DCE" w:rsidRDefault="00B802F9">
      <w:pPr>
        <w:pStyle w:val="ConsPlusNormal"/>
        <w:spacing w:before="220"/>
        <w:ind w:firstLine="540"/>
        <w:jc w:val="both"/>
      </w:pPr>
      <w:r>
        <w:t>3) возможности оценить стоимость объекта бухгалтерского учета с учетом положений федеральных стандартов бухгалтерского учета для организаций государственного сектора, кроме случаев, установленных иными нормативными правовыми актами, регулирующими ведение бухгалтерского учета и составление бухгалтерской (финансовой) отчетности.</w:t>
      </w:r>
    </w:p>
    <w:p w:rsidR="00E22DCE" w:rsidRDefault="00B802F9">
      <w:pPr>
        <w:pStyle w:val="ConsPlusNormal"/>
        <w:spacing w:before="220"/>
        <w:ind w:firstLine="540"/>
        <w:jc w:val="both"/>
      </w:pPr>
      <w:r>
        <w:t xml:space="preserve">67. Решение о принятии к бухгалтерскому учету объекта бухгалтерского учета принимается сотрудником, полномочным принимать решения по соответствующим участкам бухгалтерского </w:t>
      </w:r>
      <w:r>
        <w:lastRenderedPageBreak/>
        <w:t>учета на основании его профессионального суждения, основанного на требованиях законодательства, стандартов, специальных знаниях, опыте и сложившейся практике.</w:t>
      </w:r>
    </w:p>
    <w:p w:rsidR="00E22DCE" w:rsidRDefault="00B802F9">
      <w:pPr>
        <w:pStyle w:val="ConsPlusNormal"/>
        <w:spacing w:before="220"/>
        <w:ind w:firstLine="540"/>
        <w:jc w:val="both"/>
      </w:pPr>
      <w:r>
        <w:t>В случае если для формирования профессионального суждения, применяемого в бухгалтерском учете, требуется информация, относящаяся к иным областям знаний, для выработки обоснованного профессионального суждения могут быть использованы экспертные мнения квалифицированных специалистов (экспертов) в соответствующей области.</w:t>
      </w:r>
    </w:p>
    <w:p w:rsidR="00E22DCE" w:rsidRDefault="00B802F9">
      <w:pPr>
        <w:pStyle w:val="ConsPlusNormal"/>
        <w:spacing w:before="220"/>
        <w:ind w:firstLine="540"/>
        <w:jc w:val="both"/>
      </w:pPr>
      <w:r>
        <w:t>Профессиональное суждение должно быть нейтральным, оно не должно оказывать влияние на решения пользователей финансовой отчетности с целью достижения заранее определенного результата.</w:t>
      </w:r>
    </w:p>
    <w:p w:rsidR="00E22DCE" w:rsidRDefault="00B802F9">
      <w:pPr>
        <w:pStyle w:val="ConsPlusNormal"/>
        <w:spacing w:before="220"/>
        <w:ind w:firstLine="540"/>
        <w:jc w:val="both"/>
      </w:pPr>
      <w:r>
        <w:t>Профессиональное суждение должно основываться на экономическом содержании фактов хозяйственной жизни и исходить из приоритета этого содержания над юридической формой указанных фактов.</w:t>
      </w:r>
    </w:p>
    <w:p w:rsidR="00E22DCE" w:rsidRDefault="00B802F9">
      <w:pPr>
        <w:pStyle w:val="ConsPlusNormal"/>
        <w:spacing w:before="220"/>
        <w:ind w:firstLine="540"/>
        <w:jc w:val="both"/>
      </w:pPr>
      <w:r>
        <w:t>68. Профессиональное суждение по вопросам отражения в бухгалтерском учете отдельного факта хозяйственной жизни в конкретной хозяйственной ситуации (вопросам однократного применения) может включаться непосредственно в первичный учетный документ, которым оформляется этот факт, либо фиксироваться в другом документе, сопровождающем первичный учетный документ. Профессиональное суждение по вопросам, не связанным с конкретными обстоятельствами отдельного факта хозяйственной жизни (вопросам неоднократного применения), включается в организационно-распорядительную документацию, которой оформляется учетная политика субъекта централизованного учета. Профессиональное суждение по вопросам, с решением которых необходимо ознакомить пользователя бухгалтерской отчетности для понимания представленной в отчетности информации, включаются в бухгалтерскую отчетность в составе соответствующих пояснений о значимых элементах учетной политики.</w:t>
      </w:r>
    </w:p>
    <w:p w:rsidR="00E22DCE" w:rsidRDefault="00B802F9">
      <w:pPr>
        <w:pStyle w:val="ConsPlusNormal"/>
        <w:spacing w:before="220"/>
        <w:ind w:firstLine="540"/>
        <w:jc w:val="both"/>
      </w:pPr>
      <w:r>
        <w:t>69. Прекращение признания (выбытие с учета) объекта бухгалтерского учета осуществляется на дату, по состоянию на которую прекратилось соблюдение хотя бы одного из условий признания объекта бухгалтерского учета.</w:t>
      </w:r>
    </w:p>
    <w:p w:rsidR="00E22DCE" w:rsidRDefault="00E22DCE">
      <w:pPr>
        <w:pStyle w:val="ConsPlusNormal"/>
        <w:ind w:firstLine="540"/>
        <w:jc w:val="both"/>
      </w:pPr>
    </w:p>
    <w:p w:rsidR="00E22DCE" w:rsidRDefault="00B802F9">
      <w:pPr>
        <w:pStyle w:val="ConsPlusTitle"/>
        <w:jc w:val="center"/>
        <w:outlineLvl w:val="1"/>
      </w:pPr>
      <w:r>
        <w:t>XIX. Правила построчного перевода на русский язык первичных</w:t>
      </w:r>
    </w:p>
    <w:p w:rsidR="00E22DCE" w:rsidRDefault="00B802F9">
      <w:pPr>
        <w:pStyle w:val="ConsPlusTitle"/>
        <w:jc w:val="center"/>
      </w:pPr>
      <w:r>
        <w:t>(сводных) учетных документов, составленных на иных языках</w:t>
      </w:r>
    </w:p>
    <w:p w:rsidR="00E22DCE" w:rsidRDefault="00E22DCE">
      <w:pPr>
        <w:pStyle w:val="ConsPlusNormal"/>
        <w:ind w:firstLine="540"/>
        <w:jc w:val="both"/>
      </w:pPr>
    </w:p>
    <w:p w:rsidR="00E22DCE" w:rsidRDefault="00B802F9">
      <w:pPr>
        <w:pStyle w:val="ConsPlusNormal"/>
        <w:ind w:firstLine="540"/>
        <w:jc w:val="both"/>
      </w:pPr>
      <w:r>
        <w:t>70. Первичные учетные документы, составленные на иностранном языке, должны иметь построчный перевод, осуществляемый сотрудником субъекта централизованного учета либо сторонним специалистом, привлеченным субъектом централизованного учета на договорной основе. Перевод на русский язык первичных учетных документов, составленных на иных языках, оформляется на отдельном листе, содержащем поочередно строку оригинала документа и строку перевода или на самом первичном документе путем добавления строки перевода над строкой оригинала. Правильность перевода удостоверяется подписью лица, осуществившего перевод.</w:t>
      </w:r>
    </w:p>
    <w:p w:rsidR="00E22DCE" w:rsidRDefault="00E22DCE">
      <w:pPr>
        <w:pStyle w:val="ConsPlusNormal"/>
        <w:ind w:firstLine="540"/>
        <w:jc w:val="both"/>
      </w:pPr>
    </w:p>
    <w:p w:rsidR="00E22DCE" w:rsidRDefault="00B802F9">
      <w:pPr>
        <w:pStyle w:val="ConsPlusTitle"/>
        <w:jc w:val="center"/>
        <w:outlineLvl w:val="1"/>
      </w:pPr>
      <w:r>
        <w:t>XX. Порядок отнесения расходов будущих периодов</w:t>
      </w:r>
    </w:p>
    <w:p w:rsidR="00E22DCE" w:rsidRDefault="00B802F9">
      <w:pPr>
        <w:pStyle w:val="ConsPlusTitle"/>
        <w:jc w:val="center"/>
      </w:pPr>
      <w:r>
        <w:t>на финансовый результат текущего финансового года</w:t>
      </w:r>
    </w:p>
    <w:p w:rsidR="00E22DCE" w:rsidRDefault="00E22DCE">
      <w:pPr>
        <w:pStyle w:val="ConsPlusNormal"/>
        <w:ind w:firstLine="540"/>
        <w:jc w:val="both"/>
      </w:pPr>
    </w:p>
    <w:p w:rsidR="00E22DCE" w:rsidRDefault="00B802F9">
      <w:pPr>
        <w:pStyle w:val="ConsPlusNormal"/>
        <w:ind w:firstLine="540"/>
        <w:jc w:val="both"/>
      </w:pPr>
      <w:r>
        <w:t>71. Расходы будущих периодов подлежат отнесению на финансовый результат текущего финансового года последним днем месяца, начиная с месяца, в котором приняты расходы будущих периодов равными долями (ежемесячно) в течение периода, к которому они относятся.</w:t>
      </w:r>
    </w:p>
    <w:p w:rsidR="00E22DCE" w:rsidRDefault="00B802F9">
      <w:pPr>
        <w:pStyle w:val="ConsPlusNormal"/>
        <w:jc w:val="both"/>
      </w:pPr>
      <w:r>
        <w:t xml:space="preserve">(в ред. приказов МФ и НП Новосибирской области от 07.07.2023 </w:t>
      </w:r>
      <w:hyperlink r:id="rId148">
        <w:r>
          <w:rPr>
            <w:color w:val="0000FF"/>
          </w:rPr>
          <w:t>N 37-НПА</w:t>
        </w:r>
      </w:hyperlink>
      <w:r>
        <w:t xml:space="preserve">, от 21.12.2023 </w:t>
      </w:r>
      <w:hyperlink r:id="rId149">
        <w:r>
          <w:rPr>
            <w:color w:val="0000FF"/>
          </w:rPr>
          <w:t>N 66-НПА</w:t>
        </w:r>
      </w:hyperlink>
      <w:r>
        <w:t>)</w:t>
      </w:r>
    </w:p>
    <w:p w:rsidR="00E22DCE" w:rsidRDefault="00B802F9">
      <w:pPr>
        <w:pStyle w:val="ConsPlusNormal"/>
        <w:spacing w:before="220"/>
        <w:ind w:firstLine="540"/>
        <w:jc w:val="both"/>
      </w:pPr>
      <w:r>
        <w:t>Отражение расходов будущих периодов в сумме страховой премии по договорам страхования производится в момент фактического получения страховых полисов по акту приема-передачи полисов.</w:t>
      </w:r>
    </w:p>
    <w:p w:rsidR="00E22DCE" w:rsidRDefault="00B802F9">
      <w:pPr>
        <w:pStyle w:val="ConsPlusNormal"/>
        <w:jc w:val="both"/>
      </w:pPr>
      <w:r>
        <w:t xml:space="preserve">(абзац введен </w:t>
      </w:r>
      <w:hyperlink r:id="rId150">
        <w:r>
          <w:rPr>
            <w:color w:val="0000FF"/>
          </w:rPr>
          <w:t>приказом</w:t>
        </w:r>
      </w:hyperlink>
      <w:r>
        <w:t xml:space="preserve"> МФ и НП Новосибирской области от 30.12.2022 N 73-НПА)</w:t>
      </w:r>
    </w:p>
    <w:p w:rsidR="00E22DCE" w:rsidRDefault="00B802F9">
      <w:pPr>
        <w:pStyle w:val="ConsPlusNormal"/>
        <w:jc w:val="both"/>
      </w:pPr>
      <w:r>
        <w:lastRenderedPageBreak/>
        <w:t xml:space="preserve">(п. 71 в ред. </w:t>
      </w:r>
      <w:hyperlink r:id="rId151">
        <w:r>
          <w:rPr>
            <w:color w:val="0000FF"/>
          </w:rPr>
          <w:t>приказа</w:t>
        </w:r>
      </w:hyperlink>
      <w:r>
        <w:t xml:space="preserve"> МФ и НП Новосибирской области от 21.01.2021 N 3-НПА)</w:t>
      </w:r>
    </w:p>
    <w:p w:rsidR="00E22DCE" w:rsidRDefault="00E22DCE">
      <w:pPr>
        <w:pStyle w:val="ConsPlusNormal"/>
        <w:ind w:firstLine="540"/>
        <w:jc w:val="both"/>
      </w:pPr>
    </w:p>
    <w:p w:rsidR="00E22DCE" w:rsidRDefault="00B802F9">
      <w:pPr>
        <w:pStyle w:val="ConsPlusTitle"/>
        <w:jc w:val="center"/>
        <w:outlineLvl w:val="1"/>
      </w:pPr>
      <w:r>
        <w:t>XXI. Допущение временной определенности</w:t>
      </w:r>
    </w:p>
    <w:p w:rsidR="00E22DCE" w:rsidRDefault="00B802F9">
      <w:pPr>
        <w:pStyle w:val="ConsPlusTitle"/>
        <w:jc w:val="center"/>
      </w:pPr>
      <w:r>
        <w:t>отражения фактов хозяйственной жизни</w:t>
      </w:r>
    </w:p>
    <w:p w:rsidR="00E22DCE" w:rsidRDefault="00E22DCE">
      <w:pPr>
        <w:pStyle w:val="ConsPlusNormal"/>
        <w:jc w:val="center"/>
      </w:pPr>
    </w:p>
    <w:p w:rsidR="00E22DCE" w:rsidRDefault="00B802F9">
      <w:pPr>
        <w:pStyle w:val="ConsPlusNormal"/>
        <w:jc w:val="center"/>
      </w:pPr>
      <w:r>
        <w:t xml:space="preserve">(введен </w:t>
      </w:r>
      <w:hyperlink r:id="rId152">
        <w:r>
          <w:rPr>
            <w:color w:val="0000FF"/>
          </w:rPr>
          <w:t>приказом</w:t>
        </w:r>
      </w:hyperlink>
      <w:r>
        <w:t xml:space="preserve"> МФ и НП Новосибирской области</w:t>
      </w:r>
    </w:p>
    <w:p w:rsidR="00E22DCE" w:rsidRDefault="00B802F9">
      <w:pPr>
        <w:pStyle w:val="ConsPlusNormal"/>
        <w:jc w:val="center"/>
      </w:pPr>
      <w:r>
        <w:t>от 11.10.2022 N 54-НПА)</w:t>
      </w:r>
    </w:p>
    <w:p w:rsidR="00E22DCE" w:rsidRDefault="00E22DCE">
      <w:pPr>
        <w:pStyle w:val="ConsPlusNormal"/>
        <w:ind w:firstLine="540"/>
        <w:jc w:val="both"/>
      </w:pPr>
    </w:p>
    <w:p w:rsidR="00E22DCE" w:rsidRDefault="00B802F9">
      <w:pPr>
        <w:pStyle w:val="ConsPlusNormal"/>
        <w:ind w:firstLine="540"/>
        <w:jc w:val="both"/>
      </w:pPr>
      <w:bookmarkStart w:id="1" w:name="P467"/>
      <w:bookmarkEnd w:id="1"/>
      <w:r>
        <w:t>72. Бюджетная отчетность уполномоченной организацией предоставляется субъекту централизованного учета в электронном виде в сроки, установленные субъектом централизованного учета в зависимости от периодичности отчетности.</w:t>
      </w:r>
    </w:p>
    <w:p w:rsidR="00E22DCE" w:rsidRDefault="00B802F9">
      <w:pPr>
        <w:pStyle w:val="ConsPlusNormal"/>
        <w:spacing w:before="220"/>
        <w:ind w:firstLine="540"/>
        <w:jc w:val="both"/>
      </w:pPr>
      <w:r>
        <w:t>В целях своевременного формирования достоверной бюджетной отчетности, субъекту централизованного учета необходимо письменно информировать уполномоченную организацию о сроках предоставления бюджетной отчетности субъекту централизованного учета.</w:t>
      </w:r>
    </w:p>
    <w:p w:rsidR="00E22DCE" w:rsidRDefault="00B802F9">
      <w:pPr>
        <w:pStyle w:val="ConsPlusNormal"/>
        <w:spacing w:before="220"/>
        <w:ind w:firstLine="540"/>
        <w:jc w:val="both"/>
      </w:pPr>
      <w:r>
        <w:t>73. Допущение временной определенности фактов хозяйственной жизни для целей бюджетного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w:t>
      </w:r>
    </w:p>
    <w:p w:rsidR="00E22DCE" w:rsidRDefault="00B802F9">
      <w:pPr>
        <w:pStyle w:val="ConsPlusNormal"/>
        <w:spacing w:before="220"/>
        <w:ind w:firstLine="540"/>
        <w:jc w:val="both"/>
      </w:pPr>
      <w:r>
        <w:t>Первичные учетные документы, отражающие факты хозяйственной жизни, произошедшие в текущем отчетном периоде, подлежат отражению в бухгалтерском учете датой их фактического поступления.</w:t>
      </w:r>
    </w:p>
    <w:p w:rsidR="00E22DCE" w:rsidRDefault="00B802F9">
      <w:pPr>
        <w:pStyle w:val="ConsPlusNormal"/>
        <w:spacing w:before="220"/>
        <w:ind w:firstLine="540"/>
        <w:jc w:val="both"/>
      </w:pPr>
      <w:r>
        <w:t>73.1. 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 в том отчетном периоде, в котором имели место факты хозяйственной жизни.</w:t>
      </w:r>
    </w:p>
    <w:p w:rsidR="00E22DCE" w:rsidRDefault="00B802F9">
      <w:pPr>
        <w:pStyle w:val="ConsPlusNormal"/>
        <w:jc w:val="both"/>
      </w:pPr>
      <w:r>
        <w:t xml:space="preserve">(п. 73.1 введен </w:t>
      </w:r>
      <w:hyperlink r:id="rId153">
        <w:r>
          <w:rPr>
            <w:color w:val="0000FF"/>
          </w:rPr>
          <w:t>приказом</w:t>
        </w:r>
      </w:hyperlink>
      <w:r>
        <w:t xml:space="preserve"> МФ и НП Новосибирской области от 30.12.2022 N 73-НПА)</w:t>
      </w:r>
    </w:p>
    <w:p w:rsidR="00E22DCE" w:rsidRDefault="00B802F9">
      <w:pPr>
        <w:pStyle w:val="ConsPlusNormal"/>
        <w:spacing w:before="220"/>
        <w:ind w:firstLine="540"/>
        <w:jc w:val="both"/>
      </w:pPr>
      <w:bookmarkStart w:id="2" w:name="P473"/>
      <w:bookmarkEnd w:id="2"/>
      <w:r>
        <w:t>74. Предельная дата предоставления первичных учетных документов, отражающих факты хозяйственной жизни, произошедших в отчетном периоде, информация о которых подлежит отражению в бухгалтерском учете и (или) раскрытию в бухгалтерской (финансовой) отчетности в отчетном периоде, составляет не позднее 2 рабочих дней до установленного срока предоставления бюджетной (бухгалтерской) отчетности субъектом централизованного учета для уполномоченной организации.</w:t>
      </w:r>
    </w:p>
    <w:p w:rsidR="00E22DCE" w:rsidRDefault="00B802F9">
      <w:pPr>
        <w:pStyle w:val="ConsPlusNormal"/>
        <w:spacing w:before="220"/>
        <w:ind w:firstLine="540"/>
        <w:jc w:val="both"/>
      </w:pPr>
      <w:r>
        <w:t xml:space="preserve">Абзац утратил силу. - </w:t>
      </w:r>
      <w:hyperlink r:id="rId154">
        <w:r>
          <w:rPr>
            <w:color w:val="0000FF"/>
          </w:rPr>
          <w:t>Приказ</w:t>
        </w:r>
      </w:hyperlink>
      <w:r>
        <w:t xml:space="preserve"> МФ и НП Новосибирской области от 27.06.2024 N 29-НПА.</w:t>
      </w:r>
    </w:p>
    <w:p w:rsidR="00E22DCE" w:rsidRDefault="00B802F9">
      <w:pPr>
        <w:pStyle w:val="ConsPlusNormal"/>
        <w:spacing w:before="220"/>
        <w:ind w:firstLine="540"/>
        <w:jc w:val="both"/>
      </w:pPr>
      <w:r>
        <w:t>74.1. Первичные (сводные) учетные документы, поступившие в уполномоченную организацию от субъекта централизованного учета более поздней датой, чем дата их выставления, и по которым не формировался соответствующий резерв предстоящих расходов, отражаются в бюджетном учете в следующем порядке:</w:t>
      </w:r>
    </w:p>
    <w:p w:rsidR="00E22DCE" w:rsidRDefault="00B802F9">
      <w:pPr>
        <w:pStyle w:val="ConsPlusNormal"/>
        <w:spacing w:before="220"/>
        <w:ind w:firstLine="540"/>
        <w:jc w:val="both"/>
      </w:pPr>
      <w:bookmarkStart w:id="3" w:name="P476"/>
      <w:bookmarkEnd w:id="3"/>
      <w:r>
        <w:t xml:space="preserve">1) при поступлении документов в течение первых 10 рабочих дней месяца, следующего за отчетным, либо до срока, установленного </w:t>
      </w:r>
      <w:hyperlink w:anchor="P473">
        <w:r>
          <w:rPr>
            <w:color w:val="0000FF"/>
          </w:rPr>
          <w:t>пунктом 74</w:t>
        </w:r>
      </w:hyperlink>
      <w:r>
        <w:t xml:space="preserve"> настоящей Единой учетной политики, факт хозяйственной жизни отражается в бюджетном учете датой выставления документа субъекту централизованного учета (датой фактического поступления товара заказчику; последним числом отчетного месяца, в котором были выполнены работы, оказаны услуги, а при отсутствии указанного </w:t>
      </w:r>
      <w:r>
        <w:lastRenderedPageBreak/>
        <w:t>периода в первичном (сводном) учетном документе - датой первичного (сводного) учетного документа);</w:t>
      </w:r>
    </w:p>
    <w:p w:rsidR="00E22DCE" w:rsidRDefault="00B802F9">
      <w:pPr>
        <w:pStyle w:val="ConsPlusNormal"/>
        <w:spacing w:before="220"/>
        <w:ind w:firstLine="540"/>
        <w:jc w:val="both"/>
      </w:pPr>
      <w:r>
        <w:t xml:space="preserve">2) при поступлении документов по истечении первых 10 рабочих дней месяца, следующего за отчетным, либо после срока, установленного </w:t>
      </w:r>
      <w:hyperlink w:anchor="P473">
        <w:r>
          <w:rPr>
            <w:color w:val="0000FF"/>
          </w:rPr>
          <w:t>пунктом 74</w:t>
        </w:r>
      </w:hyperlink>
      <w:r>
        <w:t xml:space="preserve"> настоящей Единой учетной политики, факт хозяйственной жизни отражается в бюджетном учете датой получения документов;</w:t>
      </w:r>
    </w:p>
    <w:p w:rsidR="00E22DCE" w:rsidRDefault="00B802F9">
      <w:pPr>
        <w:pStyle w:val="ConsPlusNormal"/>
        <w:spacing w:before="220"/>
        <w:ind w:firstLine="540"/>
        <w:jc w:val="both"/>
      </w:pPr>
      <w:r>
        <w:t xml:space="preserve">3) при поступлении документов за декабрь текущего финансового года в очередном финансовом году, а также в очередном финансовом году после срока, установленного </w:t>
      </w:r>
      <w:hyperlink w:anchor="P473">
        <w:r>
          <w:rPr>
            <w:color w:val="0000FF"/>
          </w:rPr>
          <w:t>пунктом 74</w:t>
        </w:r>
      </w:hyperlink>
      <w:r>
        <w:t xml:space="preserve"> настоящей Единой учетной политики, факты хозяйственной жизни отражаются в бюджетном учете датой получения документов операциями по исправлению ошибок прошлых лет.</w:t>
      </w:r>
    </w:p>
    <w:p w:rsidR="00E22DCE" w:rsidRDefault="00B802F9">
      <w:pPr>
        <w:pStyle w:val="ConsPlusNormal"/>
        <w:jc w:val="both"/>
      </w:pPr>
      <w:r>
        <w:t xml:space="preserve">(п. 74.1 введен </w:t>
      </w:r>
      <w:hyperlink r:id="rId155">
        <w:r>
          <w:rPr>
            <w:color w:val="0000FF"/>
          </w:rPr>
          <w:t>приказом</w:t>
        </w:r>
      </w:hyperlink>
      <w:r>
        <w:t xml:space="preserve"> МФ и НП Новосибирской области от 27.06.2024 N 29-НПА)</w:t>
      </w:r>
    </w:p>
    <w:p w:rsidR="00E22DCE" w:rsidRDefault="00E22DCE">
      <w:pPr>
        <w:pStyle w:val="ConsPlusNormal"/>
        <w:ind w:firstLine="540"/>
        <w:jc w:val="both"/>
      </w:pPr>
    </w:p>
    <w:p w:rsidR="00E22DCE" w:rsidRDefault="00B802F9">
      <w:pPr>
        <w:pStyle w:val="ConsPlusTitle"/>
        <w:jc w:val="center"/>
        <w:outlineLvl w:val="1"/>
      </w:pPr>
      <w:r>
        <w:t>XXII. "Особенности отражения фактов хозяйственной</w:t>
      </w:r>
    </w:p>
    <w:p w:rsidR="00E22DCE" w:rsidRDefault="00B802F9">
      <w:pPr>
        <w:pStyle w:val="ConsPlusTitle"/>
        <w:jc w:val="center"/>
      </w:pPr>
      <w:r>
        <w:t>жизни в бюджетном учете"</w:t>
      </w:r>
    </w:p>
    <w:p w:rsidR="00E22DCE" w:rsidRDefault="00B802F9">
      <w:pPr>
        <w:pStyle w:val="ConsPlusNormal"/>
        <w:jc w:val="center"/>
      </w:pPr>
      <w:r>
        <w:t xml:space="preserve">(в ред. </w:t>
      </w:r>
      <w:hyperlink r:id="rId156">
        <w:r>
          <w:rPr>
            <w:color w:val="0000FF"/>
          </w:rPr>
          <w:t>приказа</w:t>
        </w:r>
      </w:hyperlink>
      <w:r>
        <w:t xml:space="preserve"> МФ и НП Новосибирской области</w:t>
      </w:r>
    </w:p>
    <w:p w:rsidR="00E22DCE" w:rsidRDefault="00B802F9">
      <w:pPr>
        <w:pStyle w:val="ConsPlusNormal"/>
        <w:jc w:val="center"/>
      </w:pPr>
      <w:r>
        <w:t>от 07.07.2023 N 37-НПА)</w:t>
      </w:r>
    </w:p>
    <w:p w:rsidR="00E22DCE" w:rsidRDefault="00E22DCE">
      <w:pPr>
        <w:pStyle w:val="ConsPlusNormal"/>
        <w:jc w:val="center"/>
      </w:pPr>
    </w:p>
    <w:p w:rsidR="00E22DCE" w:rsidRDefault="00B802F9">
      <w:pPr>
        <w:pStyle w:val="ConsPlusNormal"/>
        <w:jc w:val="center"/>
      </w:pPr>
      <w:r>
        <w:t xml:space="preserve">(введен </w:t>
      </w:r>
      <w:hyperlink r:id="rId157">
        <w:r>
          <w:rPr>
            <w:color w:val="0000FF"/>
          </w:rPr>
          <w:t>приказом</w:t>
        </w:r>
      </w:hyperlink>
      <w:r>
        <w:t xml:space="preserve"> МФ и НП Новосибирской области</w:t>
      </w:r>
    </w:p>
    <w:p w:rsidR="00E22DCE" w:rsidRDefault="00B802F9">
      <w:pPr>
        <w:pStyle w:val="ConsPlusNormal"/>
        <w:jc w:val="center"/>
      </w:pPr>
      <w:r>
        <w:t>от 11.10.2022 N 54-НПА)</w:t>
      </w:r>
    </w:p>
    <w:p w:rsidR="00E22DCE" w:rsidRDefault="00E22DCE">
      <w:pPr>
        <w:pStyle w:val="ConsPlusNormal"/>
        <w:ind w:firstLine="540"/>
        <w:jc w:val="both"/>
      </w:pPr>
    </w:p>
    <w:p w:rsidR="00E22DCE" w:rsidRDefault="00B802F9">
      <w:pPr>
        <w:pStyle w:val="ConsPlusNormal"/>
        <w:ind w:firstLine="540"/>
        <w:jc w:val="both"/>
      </w:pPr>
      <w:r>
        <w:t>75. Изменение данных по контрагенту (переименование организации, смена фамилии физического лица, передача дебиторской/кредиторской задолженности третьей стороне, в том числе при реорганизации) в учете отражается:</w:t>
      </w:r>
    </w:p>
    <w:p w:rsidR="00E22DCE" w:rsidRDefault="00B802F9">
      <w:pPr>
        <w:pStyle w:val="ConsPlusNormal"/>
        <w:spacing w:before="220"/>
        <w:ind w:firstLine="540"/>
        <w:jc w:val="both"/>
      </w:pPr>
      <w:r>
        <w:t>ДТ 1205ХХ56Х КД 1205ХХ66Х;</w:t>
      </w:r>
    </w:p>
    <w:p w:rsidR="00E22DCE" w:rsidRDefault="00B802F9">
      <w:pPr>
        <w:pStyle w:val="ConsPlusNormal"/>
        <w:spacing w:before="220"/>
        <w:ind w:firstLine="540"/>
        <w:jc w:val="both"/>
      </w:pPr>
      <w:r>
        <w:t>ДТ 1206ХХ56Х КД 1206ХХ66Х;</w:t>
      </w:r>
    </w:p>
    <w:p w:rsidR="00E22DCE" w:rsidRDefault="00B802F9">
      <w:pPr>
        <w:pStyle w:val="ConsPlusNormal"/>
        <w:spacing w:before="220"/>
        <w:ind w:firstLine="540"/>
        <w:jc w:val="both"/>
      </w:pPr>
      <w:r>
        <w:t>ДТ 1209ХХ56Х КД 1209ХХ66Х;</w:t>
      </w:r>
    </w:p>
    <w:p w:rsidR="00E22DCE" w:rsidRDefault="00B802F9">
      <w:pPr>
        <w:pStyle w:val="ConsPlusNormal"/>
        <w:spacing w:before="220"/>
        <w:ind w:firstLine="540"/>
        <w:jc w:val="both"/>
      </w:pPr>
      <w:r>
        <w:t>ДТ 1302ХХ83Х КД 1302ХХ73Х;</w:t>
      </w:r>
    </w:p>
    <w:p w:rsidR="00E22DCE" w:rsidRDefault="00B802F9">
      <w:pPr>
        <w:pStyle w:val="ConsPlusNormal"/>
        <w:spacing w:before="220"/>
        <w:ind w:firstLine="540"/>
        <w:jc w:val="both"/>
      </w:pPr>
      <w:r>
        <w:t>ДТ 1303ХХ83Х КД 1303ХХ73Х;</w:t>
      </w:r>
    </w:p>
    <w:p w:rsidR="00E22DCE" w:rsidRDefault="00B802F9">
      <w:pPr>
        <w:pStyle w:val="ConsPlusNormal"/>
        <w:spacing w:before="220"/>
        <w:ind w:firstLine="540"/>
        <w:jc w:val="both"/>
      </w:pPr>
      <w:r>
        <w:t>ДТ 130403837 КД 130403737.</w:t>
      </w:r>
    </w:p>
    <w:p w:rsidR="00E22DCE" w:rsidRDefault="00B802F9">
      <w:pPr>
        <w:pStyle w:val="ConsPlusNormal"/>
        <w:jc w:val="both"/>
      </w:pPr>
      <w:r>
        <w:t xml:space="preserve">(п. 75 в ред. </w:t>
      </w:r>
      <w:hyperlink r:id="rId158">
        <w:r>
          <w:rPr>
            <w:color w:val="0000FF"/>
          </w:rPr>
          <w:t>приказа</w:t>
        </w:r>
      </w:hyperlink>
      <w:r>
        <w:t xml:space="preserve"> МФ и НП Новосибирской области от 07.07.2023 N 37-НПА)</w:t>
      </w:r>
    </w:p>
    <w:p w:rsidR="00E22DCE" w:rsidRDefault="00B802F9">
      <w:pPr>
        <w:pStyle w:val="ConsPlusNormal"/>
        <w:spacing w:before="220"/>
        <w:ind w:firstLine="540"/>
        <w:jc w:val="both"/>
      </w:pPr>
      <w:r>
        <w:t>75.1. Поступление в доход областного бюджета Новосибирской области (далее - областной бюджет) остатков средств от приносящей доход деятельности бюджетного (автономного) государственного учреждения (при изменении типа учреждения с бюджетного (автономного) на казенное учреждение) на лицевые счета главных администраторов доходов в учете отражается:</w:t>
      </w:r>
    </w:p>
    <w:p w:rsidR="00E22DCE" w:rsidRDefault="00B802F9">
      <w:pPr>
        <w:pStyle w:val="ConsPlusNormal"/>
        <w:spacing w:before="220"/>
        <w:ind w:firstLine="540"/>
        <w:jc w:val="both"/>
      </w:pPr>
      <w:r>
        <w:t>ДТ 121002131 КД 140110131.</w:t>
      </w:r>
    </w:p>
    <w:p w:rsidR="00E22DCE" w:rsidRDefault="00B802F9">
      <w:pPr>
        <w:pStyle w:val="ConsPlusNormal"/>
        <w:jc w:val="both"/>
      </w:pPr>
      <w:r>
        <w:t xml:space="preserve">(п. 75.1 введен </w:t>
      </w:r>
      <w:hyperlink r:id="rId159">
        <w:r>
          <w:rPr>
            <w:color w:val="0000FF"/>
          </w:rPr>
          <w:t>приказом</w:t>
        </w:r>
      </w:hyperlink>
      <w:r>
        <w:t xml:space="preserve"> МФ и НП Новосибирской области от 07.07.2023 N 37-НПА)</w:t>
      </w:r>
    </w:p>
    <w:p w:rsidR="00E22DCE" w:rsidRDefault="00B802F9">
      <w:pPr>
        <w:pStyle w:val="ConsPlusNormal"/>
        <w:spacing w:before="220"/>
        <w:ind w:firstLine="540"/>
        <w:jc w:val="both"/>
      </w:pPr>
      <w:r>
        <w:t>75.2. Передача (получение) прав пользования нематериальных активов, при условии, что передающей стороной указанные права до момента передачи использовались в деятельности учреждения, в учете отражается:</w:t>
      </w:r>
    </w:p>
    <w:p w:rsidR="00E22DCE" w:rsidRDefault="00B802F9">
      <w:pPr>
        <w:pStyle w:val="ConsPlusNormal"/>
        <w:spacing w:before="220"/>
        <w:ind w:firstLine="540"/>
        <w:jc w:val="both"/>
      </w:pPr>
      <w:r>
        <w:t>ДТ 11116Х35Х КД 1401101ХХ;</w:t>
      </w:r>
    </w:p>
    <w:p w:rsidR="00E22DCE" w:rsidRDefault="00B802F9">
      <w:pPr>
        <w:pStyle w:val="ConsPlusNormal"/>
        <w:spacing w:before="220"/>
        <w:ind w:firstLine="540"/>
        <w:jc w:val="both"/>
      </w:pPr>
      <w:r>
        <w:t>ДТ 11116Х35Х КД 1304043ХХ;</w:t>
      </w:r>
    </w:p>
    <w:p w:rsidR="00E22DCE" w:rsidRDefault="00B802F9">
      <w:pPr>
        <w:pStyle w:val="ConsPlusNormal"/>
        <w:spacing w:before="220"/>
        <w:ind w:firstLine="540"/>
        <w:jc w:val="both"/>
      </w:pPr>
      <w:r>
        <w:t>ДТ 1401202ХХ КД 11116Х45Х;</w:t>
      </w:r>
    </w:p>
    <w:p w:rsidR="00E22DCE" w:rsidRDefault="00B802F9">
      <w:pPr>
        <w:pStyle w:val="ConsPlusNormal"/>
        <w:spacing w:before="220"/>
        <w:ind w:firstLine="540"/>
        <w:jc w:val="both"/>
      </w:pPr>
      <w:r>
        <w:lastRenderedPageBreak/>
        <w:t>ДТ 1304043ХХ КД 11116Х45Х.</w:t>
      </w:r>
    </w:p>
    <w:p w:rsidR="00E22DCE" w:rsidRDefault="00B802F9">
      <w:pPr>
        <w:pStyle w:val="ConsPlusNormal"/>
        <w:jc w:val="both"/>
      </w:pPr>
      <w:r>
        <w:t xml:space="preserve">(п. 75.2 введен </w:t>
      </w:r>
      <w:hyperlink r:id="rId160">
        <w:r>
          <w:rPr>
            <w:color w:val="0000FF"/>
          </w:rPr>
          <w:t>приказом</w:t>
        </w:r>
      </w:hyperlink>
      <w:r>
        <w:t xml:space="preserve"> МФ и НП Новосибирской области от 21.12.2023 N 66-НПА)</w:t>
      </w:r>
    </w:p>
    <w:p w:rsidR="00E22DCE" w:rsidRDefault="00B802F9">
      <w:pPr>
        <w:pStyle w:val="ConsPlusNormal"/>
        <w:spacing w:before="220"/>
        <w:ind w:firstLine="540"/>
        <w:jc w:val="both"/>
      </w:pPr>
      <w:r>
        <w:t>75.3. Вновь открывшиеся факты хозяйственной жизни по корректировке (уменьшению) операций прошедших отчетных периодов, не относящиеся к операциям по исправлению ошибок прошлых лет, подлежат отражению в бюджетном учете обратной бухгалтерской записью.</w:t>
      </w:r>
    </w:p>
    <w:p w:rsidR="00E22DCE" w:rsidRDefault="00B802F9">
      <w:pPr>
        <w:pStyle w:val="ConsPlusNormal"/>
        <w:jc w:val="both"/>
      </w:pPr>
      <w:r>
        <w:t xml:space="preserve">(п. 75.3 введен </w:t>
      </w:r>
      <w:hyperlink r:id="rId161">
        <w:r>
          <w:rPr>
            <w:color w:val="0000FF"/>
          </w:rPr>
          <w:t>приказом</w:t>
        </w:r>
      </w:hyperlink>
      <w:r>
        <w:t xml:space="preserve"> МФ и НП Новосибирской области от 27.06.2024 N 29-НПА)</w:t>
      </w:r>
    </w:p>
    <w:p w:rsidR="00E22DCE" w:rsidRDefault="00E22DCE">
      <w:pPr>
        <w:pStyle w:val="ConsPlusNormal"/>
        <w:ind w:firstLine="540"/>
        <w:jc w:val="both"/>
      </w:pPr>
    </w:p>
    <w:p w:rsidR="00E22DCE" w:rsidRDefault="00B802F9">
      <w:pPr>
        <w:pStyle w:val="ConsPlusTitle"/>
        <w:jc w:val="center"/>
        <w:outlineLvl w:val="1"/>
      </w:pPr>
      <w:r>
        <w:t>XXIII. Порядок принятия к учету и корректировке оценочных</w:t>
      </w:r>
    </w:p>
    <w:p w:rsidR="00E22DCE" w:rsidRDefault="00B802F9">
      <w:pPr>
        <w:pStyle w:val="ConsPlusTitle"/>
        <w:jc w:val="center"/>
      </w:pPr>
      <w:r>
        <w:t>показателей расчетов по предоставленным субсидиям</w:t>
      </w:r>
    </w:p>
    <w:p w:rsidR="00E22DCE" w:rsidRDefault="00E22DCE">
      <w:pPr>
        <w:pStyle w:val="ConsPlusNormal"/>
        <w:jc w:val="center"/>
      </w:pPr>
    </w:p>
    <w:p w:rsidR="00E22DCE" w:rsidRDefault="00B802F9">
      <w:pPr>
        <w:pStyle w:val="ConsPlusNormal"/>
        <w:jc w:val="center"/>
      </w:pPr>
      <w:r>
        <w:t xml:space="preserve">(введен </w:t>
      </w:r>
      <w:hyperlink r:id="rId162">
        <w:r>
          <w:rPr>
            <w:color w:val="0000FF"/>
          </w:rPr>
          <w:t>приказом</w:t>
        </w:r>
      </w:hyperlink>
      <w:r>
        <w:t xml:space="preserve"> МФ и НП Новосибирской области</w:t>
      </w:r>
    </w:p>
    <w:p w:rsidR="00E22DCE" w:rsidRDefault="00B802F9">
      <w:pPr>
        <w:pStyle w:val="ConsPlusNormal"/>
        <w:jc w:val="center"/>
      </w:pPr>
      <w:r>
        <w:t>от 11.10.2022 N 54-НПА)</w:t>
      </w:r>
    </w:p>
    <w:p w:rsidR="00E22DCE" w:rsidRDefault="00E22DCE">
      <w:pPr>
        <w:pStyle w:val="ConsPlusNormal"/>
        <w:ind w:firstLine="540"/>
        <w:jc w:val="both"/>
      </w:pPr>
    </w:p>
    <w:p w:rsidR="00E22DCE" w:rsidRDefault="00B802F9">
      <w:pPr>
        <w:pStyle w:val="ConsPlusNormal"/>
        <w:ind w:firstLine="540"/>
        <w:jc w:val="both"/>
      </w:pPr>
      <w:r>
        <w:t>76. Признание по методу начисления показателей финансового результата доходов (расходов) текущего финансового года по операциям от предоставления субсидий с условиями осуществляется на дату подписания отчета о ее использовании и (или) извещения (ф. 0504805), но не позднее 31 декабря отчетного года.</w:t>
      </w:r>
    </w:p>
    <w:p w:rsidR="00E22DCE" w:rsidRDefault="00B802F9">
      <w:pPr>
        <w:pStyle w:val="ConsPlusNormal"/>
        <w:spacing w:before="220"/>
        <w:ind w:firstLine="540"/>
        <w:jc w:val="both"/>
      </w:pPr>
      <w:r>
        <w:t>В случае, если отчет по субсидии представляется в сроки, не позволяющие с учетом правил отражения событий после отчетной даты отразить в бюджетном (бухгалтерском) учете объекты бухгалтерского учета по методу начисления (показатели доходов (расходов) текущего финансового года, незавершенных расчетов по предоставленным субсидиям с условиями, включая расчеты по возврату неиспользованных остатков средств целевых субсидий), формирование и представление Извещения (ф. 0504805) следует осуществлять в сроки, обеспечивающие сопоставимость показателей в бухгалтерской (финансовой) отчетности учреждений и бюджетной отчетности Учредителя.</w:t>
      </w:r>
    </w:p>
    <w:p w:rsidR="00E22DCE" w:rsidRDefault="00B802F9">
      <w:pPr>
        <w:pStyle w:val="ConsPlusNormal"/>
        <w:spacing w:before="220"/>
        <w:ind w:firstLine="540"/>
        <w:jc w:val="both"/>
      </w:pPr>
      <w:r>
        <w:t>В случае, если по результатам рассмотрения Отчетов по субсидиям показатели расчетов по предоставленным субсидиям (финансового результата (доходов (расходов) подлежат корректировке (уточнению ранее принятых значений), такие корректировки отражаются Учредителем с направлением получателям субсидии - учреждениям Извещения (ф. 0504805), содержащего соответствующие корректирующие бухгалтерские записи.</w:t>
      </w:r>
    </w:p>
    <w:p w:rsidR="00E22DCE" w:rsidRDefault="00B802F9">
      <w:pPr>
        <w:pStyle w:val="ConsPlusNormal"/>
        <w:spacing w:before="220"/>
        <w:ind w:firstLine="540"/>
        <w:jc w:val="both"/>
      </w:pPr>
      <w:r>
        <w:t>Бухгалтерские записи по уточнению ранее принятых в ходе завершения финансового года оценочных значений не являются исправлением ошибки и отражаются бухгалтерскими записями в финансовом году, в котором принято решение о корректировке расчетов по предоставленным субсидиям.</w:t>
      </w:r>
    </w:p>
    <w:p w:rsidR="00E22DCE" w:rsidRDefault="00B802F9">
      <w:pPr>
        <w:pStyle w:val="ConsPlusNormal"/>
        <w:spacing w:before="220"/>
        <w:ind w:firstLine="540"/>
        <w:jc w:val="both"/>
      </w:pPr>
      <w:r>
        <w:t>77. В случае, если Отчеты по субсидиям некоммерческим организациям представляются в сроки, не позволяющие с учетом правил отражения событий после отчетной даты отразить в бюджетном (бухгалтерском) учете объекты бухгалтерского учета по методу начисления (показатели доходов (расходов) текущего финансового года, незавершенных расчетов по предоставленным субсидиям с условиями, включая расчеты по возврату неиспользованных остатков средств субсидий), формирование и представление данных осуществляется в оценочных показателях в сроки, необходимые для отражения в бюджетной (бухгалтерской) отчетности.</w:t>
      </w:r>
    </w:p>
    <w:p w:rsidR="00E22DCE" w:rsidRDefault="00B802F9">
      <w:pPr>
        <w:pStyle w:val="ConsPlusNormal"/>
        <w:spacing w:before="220"/>
        <w:ind w:firstLine="540"/>
        <w:jc w:val="both"/>
      </w:pPr>
      <w:r>
        <w:t>Бухгалтерские записи по уточнению ранее принятых в ходе завершения финансового года оценочных значений не являются исправлением ошибки, и отражаются бухгалтерскими записями в финансовом году, в котором принято решение о корректировке расчетов по предоставленным субсидиям.</w:t>
      </w:r>
    </w:p>
    <w:p w:rsidR="00E22DCE" w:rsidRDefault="00E22DCE">
      <w:pPr>
        <w:pStyle w:val="ConsPlusNormal"/>
        <w:ind w:firstLine="540"/>
        <w:jc w:val="both"/>
      </w:pPr>
    </w:p>
    <w:p w:rsidR="00E22DCE" w:rsidRDefault="00B802F9">
      <w:pPr>
        <w:pStyle w:val="ConsPlusTitle"/>
        <w:jc w:val="center"/>
        <w:outlineLvl w:val="1"/>
      </w:pPr>
      <w:r>
        <w:t>XXIV. Особенности применения отчета о расходах</w:t>
      </w:r>
    </w:p>
    <w:p w:rsidR="00E22DCE" w:rsidRDefault="00B802F9">
      <w:pPr>
        <w:pStyle w:val="ConsPlusTitle"/>
        <w:jc w:val="center"/>
      </w:pPr>
      <w:r>
        <w:t>подотчетного лица для подтверждения расходования</w:t>
      </w:r>
    </w:p>
    <w:p w:rsidR="00E22DCE" w:rsidRDefault="00B802F9">
      <w:pPr>
        <w:pStyle w:val="ConsPlusTitle"/>
        <w:jc w:val="center"/>
      </w:pPr>
      <w:r>
        <w:t>денежных документов подотчетным лицом</w:t>
      </w:r>
    </w:p>
    <w:p w:rsidR="00E22DCE" w:rsidRDefault="00E22DCE">
      <w:pPr>
        <w:pStyle w:val="ConsPlusNormal"/>
        <w:ind w:firstLine="540"/>
        <w:jc w:val="both"/>
      </w:pPr>
    </w:p>
    <w:p w:rsidR="00E22DCE" w:rsidRDefault="00B802F9">
      <w:pPr>
        <w:pStyle w:val="ConsPlusNormal"/>
        <w:ind w:firstLine="540"/>
        <w:jc w:val="both"/>
      </w:pPr>
      <w:r>
        <w:t xml:space="preserve">Утратил силу. - </w:t>
      </w:r>
      <w:hyperlink r:id="rId163">
        <w:r>
          <w:rPr>
            <w:color w:val="0000FF"/>
          </w:rPr>
          <w:t>Приказ</w:t>
        </w:r>
      </w:hyperlink>
      <w:r>
        <w:t xml:space="preserve"> МФ и НП Новосибирской области от 21.12.2023 N 66-НПА.</w:t>
      </w:r>
    </w:p>
    <w:p w:rsidR="00E22DCE" w:rsidRDefault="00E22DCE">
      <w:pPr>
        <w:pStyle w:val="ConsPlusNormal"/>
        <w:ind w:firstLine="540"/>
        <w:jc w:val="both"/>
      </w:pPr>
    </w:p>
    <w:p w:rsidR="00E22DCE" w:rsidRDefault="00B802F9">
      <w:pPr>
        <w:pStyle w:val="ConsPlusTitle"/>
        <w:jc w:val="center"/>
        <w:outlineLvl w:val="1"/>
      </w:pPr>
      <w:r>
        <w:t>XXV. Порядок отражения в бухгалтерском учете фактов</w:t>
      </w:r>
    </w:p>
    <w:p w:rsidR="00E22DCE" w:rsidRDefault="00B802F9">
      <w:pPr>
        <w:pStyle w:val="ConsPlusTitle"/>
        <w:jc w:val="center"/>
      </w:pPr>
      <w:r>
        <w:t>хозяйственной жизни, возникающих при исполнении</w:t>
      </w:r>
    </w:p>
    <w:p w:rsidR="00E22DCE" w:rsidRDefault="00B802F9">
      <w:pPr>
        <w:pStyle w:val="ConsPlusTitle"/>
        <w:jc w:val="center"/>
      </w:pPr>
      <w:r>
        <w:t>договоров (контрактов) (сдаче результатов поставок</w:t>
      </w:r>
    </w:p>
    <w:p w:rsidR="00E22DCE" w:rsidRDefault="00B802F9">
      <w:pPr>
        <w:pStyle w:val="ConsPlusTitle"/>
        <w:jc w:val="center"/>
      </w:pPr>
      <w:r>
        <w:t>(работ, услуг) и принятии таких результатов)</w:t>
      </w:r>
    </w:p>
    <w:p w:rsidR="00E22DCE" w:rsidRDefault="00E22DCE">
      <w:pPr>
        <w:pStyle w:val="ConsPlusNormal"/>
        <w:jc w:val="center"/>
      </w:pPr>
    </w:p>
    <w:p w:rsidR="00E22DCE" w:rsidRDefault="00B802F9">
      <w:pPr>
        <w:pStyle w:val="ConsPlusNormal"/>
        <w:jc w:val="center"/>
      </w:pPr>
      <w:r>
        <w:t xml:space="preserve">(введен </w:t>
      </w:r>
      <w:hyperlink r:id="rId164">
        <w:r>
          <w:rPr>
            <w:color w:val="0000FF"/>
          </w:rPr>
          <w:t>приказом</w:t>
        </w:r>
      </w:hyperlink>
      <w:r>
        <w:t xml:space="preserve"> МФ и НП Новосибирской области</w:t>
      </w:r>
    </w:p>
    <w:p w:rsidR="00E22DCE" w:rsidRDefault="00B802F9">
      <w:pPr>
        <w:pStyle w:val="ConsPlusNormal"/>
        <w:jc w:val="center"/>
      </w:pPr>
      <w:r>
        <w:t>от 30.12.2022 N 73-НПА)</w:t>
      </w:r>
    </w:p>
    <w:p w:rsidR="00E22DCE" w:rsidRDefault="00E22DCE">
      <w:pPr>
        <w:pStyle w:val="ConsPlusNormal"/>
        <w:ind w:firstLine="540"/>
        <w:jc w:val="both"/>
      </w:pPr>
    </w:p>
    <w:p w:rsidR="00E22DCE" w:rsidRDefault="00B802F9">
      <w:pPr>
        <w:pStyle w:val="ConsPlusNormal"/>
        <w:ind w:firstLine="540"/>
        <w:jc w:val="both"/>
      </w:pPr>
      <w:r>
        <w:t>79. При несовпадении календарного месяца приемки поставленного товара (календарного месяца подписания первичного (сводного) учетного документа или (при наличии) календарного месяца приемки выполненных работ, оказанных услуг) и календарного месяца фактического поступления товара заказчику (последнего числа месяца, в котором были выполнены работы, оказаны услуги) факт хозяйственной жизни отражается следующими бухгалтерскими записями:</w:t>
      </w:r>
    </w:p>
    <w:p w:rsidR="00E22DCE" w:rsidRDefault="00B802F9">
      <w:pPr>
        <w:pStyle w:val="ConsPlusNormal"/>
        <w:jc w:val="both"/>
      </w:pPr>
      <w:r>
        <w:t xml:space="preserve">(в ред. </w:t>
      </w:r>
      <w:hyperlink r:id="rId165">
        <w:r>
          <w:rPr>
            <w:color w:val="0000FF"/>
          </w:rPr>
          <w:t>приказа</w:t>
        </w:r>
      </w:hyperlink>
      <w:r>
        <w:t xml:space="preserve"> МФ и НП Новосибирской области от 07.07.2023 N 37-НПА)</w:t>
      </w:r>
    </w:p>
    <w:p w:rsidR="00E22DCE" w:rsidRDefault="00B802F9">
      <w:pPr>
        <w:pStyle w:val="ConsPlusNormal"/>
        <w:spacing w:before="220"/>
        <w:ind w:firstLine="540"/>
        <w:jc w:val="both"/>
      </w:pPr>
      <w:r>
        <w:t>1) Факт поступления товара субъекту централизованного учета (заказчику) отражается датой поставки товара (факт результатов выполненных работ, а также факт оказания (потребления) услуги отражается последней датой периода оказания услуг, а при отсутствии указанного периода в первичном (сводном) учетном документе - датой первичного (сводного) учетного документа):</w:t>
      </w:r>
    </w:p>
    <w:p w:rsidR="00E22DCE" w:rsidRDefault="00B802F9">
      <w:pPr>
        <w:pStyle w:val="ConsPlusNormal"/>
        <w:spacing w:before="220"/>
        <w:ind w:firstLine="540"/>
        <w:jc w:val="both"/>
      </w:pPr>
      <w:r>
        <w:t>ДТ 1105XX34X КТ 1401603XX;</w:t>
      </w:r>
    </w:p>
    <w:p w:rsidR="00E22DCE" w:rsidRDefault="00B802F9">
      <w:pPr>
        <w:pStyle w:val="ConsPlusNormal"/>
        <w:spacing w:before="220"/>
        <w:ind w:firstLine="540"/>
        <w:jc w:val="both"/>
      </w:pPr>
      <w:r>
        <w:t>ДТ 1106XX3XX КТ 140160XXX;</w:t>
      </w:r>
    </w:p>
    <w:p w:rsidR="00E22DCE" w:rsidRDefault="00B802F9">
      <w:pPr>
        <w:pStyle w:val="ConsPlusNormal"/>
        <w:spacing w:before="220"/>
        <w:ind w:firstLine="540"/>
        <w:jc w:val="both"/>
      </w:pPr>
      <w:r>
        <w:t>ДТ 14012022X КТ 14016022X.</w:t>
      </w:r>
    </w:p>
    <w:p w:rsidR="00E22DCE" w:rsidRDefault="00B802F9">
      <w:pPr>
        <w:pStyle w:val="ConsPlusNormal"/>
        <w:spacing w:before="220"/>
        <w:ind w:firstLine="540"/>
        <w:jc w:val="both"/>
      </w:pPr>
      <w:r>
        <w:t>С одновременным принятием отложенного обязательства на сумму созданного резерва</w:t>
      </w:r>
    </w:p>
    <w:p w:rsidR="00E22DCE" w:rsidRDefault="00B802F9">
      <w:pPr>
        <w:pStyle w:val="ConsPlusNormal"/>
        <w:spacing w:before="220"/>
        <w:ind w:firstLine="540"/>
        <w:jc w:val="both"/>
      </w:pPr>
      <w:r>
        <w:t>ДТ 150193XXX КТ 150299XXX;</w:t>
      </w:r>
    </w:p>
    <w:p w:rsidR="00E22DCE" w:rsidRDefault="00B802F9">
      <w:pPr>
        <w:pStyle w:val="ConsPlusNormal"/>
        <w:spacing w:before="220"/>
        <w:ind w:firstLine="540"/>
        <w:jc w:val="both"/>
      </w:pPr>
      <w:r>
        <w:t>ДТ 14015022Х КТ 14016022Х.</w:t>
      </w:r>
    </w:p>
    <w:p w:rsidR="00E22DCE" w:rsidRDefault="00B802F9">
      <w:pPr>
        <w:pStyle w:val="ConsPlusNormal"/>
        <w:jc w:val="both"/>
      </w:pPr>
      <w:r>
        <w:t xml:space="preserve">(абзац введен </w:t>
      </w:r>
      <w:hyperlink r:id="rId166">
        <w:r>
          <w:rPr>
            <w:color w:val="0000FF"/>
          </w:rPr>
          <w:t>приказом</w:t>
        </w:r>
      </w:hyperlink>
      <w:r>
        <w:t xml:space="preserve"> МФ и НП Новосибирской области от 07.07.2023 N 37-НПА)</w:t>
      </w:r>
    </w:p>
    <w:p w:rsidR="00E22DCE" w:rsidRDefault="00B802F9">
      <w:pPr>
        <w:pStyle w:val="ConsPlusNormal"/>
        <w:spacing w:before="220"/>
        <w:ind w:firstLine="540"/>
        <w:jc w:val="both"/>
      </w:pPr>
      <w:r>
        <w:t>2) Возникновение у субъекта централизованного учета (заказчика) обязанности оплаты по контракту определяется датой приемки товара (выполненных работ, оказанных услуг или, при отсутствии приемки выполненных работ, оказанных услуг, датой подписания первичного (сводного) учетного документа):</w:t>
      </w:r>
    </w:p>
    <w:p w:rsidR="00E22DCE" w:rsidRDefault="00B802F9">
      <w:pPr>
        <w:pStyle w:val="ConsPlusNormal"/>
        <w:spacing w:before="220"/>
        <w:ind w:firstLine="540"/>
        <w:jc w:val="both"/>
      </w:pPr>
      <w:r>
        <w:t>ДТ 140160XXX КТ 13022Х73X;</w:t>
      </w:r>
    </w:p>
    <w:p w:rsidR="00E22DCE" w:rsidRDefault="00B802F9">
      <w:pPr>
        <w:pStyle w:val="ConsPlusNormal"/>
        <w:spacing w:before="220"/>
        <w:ind w:firstLine="540"/>
        <w:jc w:val="both"/>
      </w:pPr>
      <w:r>
        <w:t>ДТ 1401603XX КТ 13023173X;</w:t>
      </w:r>
    </w:p>
    <w:p w:rsidR="00E22DCE" w:rsidRDefault="00B802F9">
      <w:pPr>
        <w:pStyle w:val="ConsPlusNormal"/>
        <w:spacing w:before="220"/>
        <w:ind w:firstLine="540"/>
        <w:jc w:val="both"/>
      </w:pPr>
      <w:r>
        <w:t>ДТ 1401603XX КТ 13023473X;</w:t>
      </w:r>
    </w:p>
    <w:p w:rsidR="00E22DCE" w:rsidRDefault="00B802F9">
      <w:pPr>
        <w:pStyle w:val="ConsPlusNormal"/>
        <w:spacing w:before="220"/>
        <w:ind w:firstLine="540"/>
        <w:jc w:val="both"/>
      </w:pPr>
      <w:r>
        <w:t>с одновременным принятием денежных обязательств:</w:t>
      </w:r>
    </w:p>
    <w:p w:rsidR="00E22DCE" w:rsidRDefault="00B802F9">
      <w:pPr>
        <w:pStyle w:val="ConsPlusNormal"/>
        <w:spacing w:before="220"/>
        <w:ind w:firstLine="540"/>
        <w:jc w:val="both"/>
      </w:pPr>
      <w:r>
        <w:t>ДТ 150211XXX КТ 150212XXX;</w:t>
      </w:r>
    </w:p>
    <w:p w:rsidR="00E22DCE" w:rsidRDefault="00B802F9">
      <w:pPr>
        <w:pStyle w:val="ConsPlusNormal"/>
        <w:spacing w:before="220"/>
        <w:ind w:firstLine="540"/>
        <w:jc w:val="both"/>
      </w:pPr>
      <w:r>
        <w:t>и уменьшением ранее отраженных отложенных обязательств методом "Красное сторно":</w:t>
      </w:r>
    </w:p>
    <w:p w:rsidR="00E22DCE" w:rsidRDefault="00B802F9">
      <w:pPr>
        <w:pStyle w:val="ConsPlusNormal"/>
        <w:spacing w:before="220"/>
        <w:ind w:firstLine="540"/>
        <w:jc w:val="both"/>
      </w:pPr>
      <w:r>
        <w:t>ДТ 150193XXX КТ 150299XXX.</w:t>
      </w:r>
    </w:p>
    <w:p w:rsidR="00E22DCE" w:rsidRDefault="00B802F9">
      <w:pPr>
        <w:pStyle w:val="ConsPlusNormal"/>
        <w:spacing w:before="220"/>
        <w:ind w:firstLine="540"/>
        <w:jc w:val="both"/>
      </w:pPr>
      <w:r>
        <w:t xml:space="preserve">3) Факт хозяйственной жизни отражается датой поставки товара (последней датой периода оказания услуг, выполнения работ, а при отсутствии указанного периода в первичном (сводном) </w:t>
      </w:r>
      <w:r>
        <w:lastRenderedPageBreak/>
        <w:t xml:space="preserve">учетном документе - датой первичного (сводного) учетного документа), без формирования резервов предстоящих расходов, если по поставленным товарам, выполненным работам, оказанным услугам произведен 100% авансовый платеж, а также документ поступил в сроки, установленные </w:t>
      </w:r>
      <w:hyperlink w:anchor="P476">
        <w:r>
          <w:rPr>
            <w:color w:val="0000FF"/>
          </w:rPr>
          <w:t>подпунктом 1 пункта 74.1</w:t>
        </w:r>
      </w:hyperlink>
      <w:r>
        <w:t xml:space="preserve"> настоящей Единой учетной политики.</w:t>
      </w:r>
    </w:p>
    <w:p w:rsidR="00E22DCE" w:rsidRDefault="00B802F9">
      <w:pPr>
        <w:pStyle w:val="ConsPlusNormal"/>
        <w:jc w:val="both"/>
      </w:pPr>
      <w:r>
        <w:t>(</w:t>
      </w:r>
      <w:proofErr w:type="spellStart"/>
      <w:r>
        <w:t>пп</w:t>
      </w:r>
      <w:proofErr w:type="spellEnd"/>
      <w:r>
        <w:t xml:space="preserve">. 3 введен </w:t>
      </w:r>
      <w:hyperlink r:id="rId167">
        <w:r>
          <w:rPr>
            <w:color w:val="0000FF"/>
          </w:rPr>
          <w:t>приказом</w:t>
        </w:r>
      </w:hyperlink>
      <w:r>
        <w:t xml:space="preserve"> МФ и НП Новосибирской области от 27.06.2024 N 29-НПА)</w:t>
      </w:r>
    </w:p>
    <w:p w:rsidR="00E22DCE" w:rsidRDefault="00E22DCE">
      <w:pPr>
        <w:pStyle w:val="ConsPlusNormal"/>
        <w:ind w:firstLine="540"/>
        <w:jc w:val="both"/>
      </w:pPr>
    </w:p>
    <w:p w:rsidR="00E22DCE" w:rsidRDefault="00B802F9">
      <w:pPr>
        <w:pStyle w:val="ConsPlusTitle"/>
        <w:jc w:val="center"/>
        <w:outlineLvl w:val="1"/>
      </w:pPr>
      <w:r>
        <w:t>XXVI. Учет государственной казны Новосибирской области</w:t>
      </w:r>
    </w:p>
    <w:p w:rsidR="00E22DCE" w:rsidRDefault="00E22DCE">
      <w:pPr>
        <w:pStyle w:val="ConsPlusNormal"/>
        <w:jc w:val="center"/>
      </w:pPr>
    </w:p>
    <w:p w:rsidR="00E22DCE" w:rsidRDefault="00B802F9">
      <w:pPr>
        <w:pStyle w:val="ConsPlusNormal"/>
        <w:jc w:val="center"/>
      </w:pPr>
      <w:r>
        <w:t xml:space="preserve">(введен </w:t>
      </w:r>
      <w:hyperlink r:id="rId168">
        <w:r>
          <w:rPr>
            <w:color w:val="0000FF"/>
          </w:rPr>
          <w:t>приказом</w:t>
        </w:r>
      </w:hyperlink>
      <w:r>
        <w:t xml:space="preserve"> МФ и НП Новосибирской области</w:t>
      </w:r>
    </w:p>
    <w:p w:rsidR="00E22DCE" w:rsidRDefault="00B802F9">
      <w:pPr>
        <w:pStyle w:val="ConsPlusNormal"/>
        <w:jc w:val="center"/>
      </w:pPr>
      <w:r>
        <w:t>от 30.12.2022 N 73-НПА)</w:t>
      </w:r>
    </w:p>
    <w:p w:rsidR="00E22DCE" w:rsidRDefault="00E22DCE">
      <w:pPr>
        <w:pStyle w:val="ConsPlusNormal"/>
        <w:ind w:firstLine="540"/>
        <w:jc w:val="both"/>
      </w:pPr>
    </w:p>
    <w:p w:rsidR="00E22DCE" w:rsidRDefault="00B802F9">
      <w:pPr>
        <w:pStyle w:val="ConsPlusNormal"/>
        <w:ind w:firstLine="540"/>
        <w:jc w:val="both"/>
      </w:pPr>
      <w:r>
        <w:t>80. 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имущества государственной собственности Новосибирской области.</w:t>
      </w:r>
    </w:p>
    <w:p w:rsidR="00E22DCE" w:rsidRDefault="00B802F9">
      <w:pPr>
        <w:pStyle w:val="ConsPlusNormal"/>
        <w:spacing w:before="220"/>
        <w:ind w:firstLine="540"/>
        <w:jc w:val="both"/>
      </w:pPr>
      <w:r>
        <w:t>81. Аналитический учет материальных запасов, составляющих имущество казны, не ведется.</w:t>
      </w:r>
    </w:p>
    <w:p w:rsidR="00E22DCE" w:rsidRDefault="00B802F9">
      <w:pPr>
        <w:pStyle w:val="ConsPlusNormal"/>
        <w:spacing w:before="220"/>
        <w:ind w:firstLine="540"/>
        <w:jc w:val="both"/>
      </w:pPr>
      <w:r>
        <w:t>82. Аналитический учет объектов имущества казны ведется в соответствии с порядком бухгалтерского учета объектов основных средств, с обязательным указанием:</w:t>
      </w:r>
    </w:p>
    <w:p w:rsidR="00E22DCE" w:rsidRDefault="00B802F9">
      <w:pPr>
        <w:pStyle w:val="ConsPlusNormal"/>
        <w:spacing w:before="220"/>
        <w:ind w:firstLine="540"/>
        <w:jc w:val="both"/>
      </w:pPr>
      <w:r>
        <w:t>1) по объектам недвижимого имущества, составляющим имущество казны:</w:t>
      </w:r>
    </w:p>
    <w:p w:rsidR="00E22DCE" w:rsidRDefault="00B802F9">
      <w:pPr>
        <w:pStyle w:val="ConsPlusNormal"/>
        <w:spacing w:before="220"/>
        <w:ind w:firstLine="540"/>
        <w:jc w:val="both"/>
      </w:pPr>
      <w:r>
        <w:t>реестровый номер объекта учета;</w:t>
      </w:r>
    </w:p>
    <w:p w:rsidR="00E22DCE" w:rsidRDefault="00B802F9">
      <w:pPr>
        <w:pStyle w:val="ConsPlusNormal"/>
        <w:spacing w:before="220"/>
        <w:ind w:firstLine="540"/>
        <w:jc w:val="both"/>
      </w:pPr>
      <w:r>
        <w:t>кадастровый (условный) номер;</w:t>
      </w:r>
    </w:p>
    <w:p w:rsidR="00E22DCE" w:rsidRDefault="00B802F9">
      <w:pPr>
        <w:pStyle w:val="ConsPlusNormal"/>
        <w:spacing w:before="220"/>
        <w:ind w:firstLine="540"/>
        <w:jc w:val="both"/>
      </w:pPr>
      <w:r>
        <w:t>адрес (местоположение);</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t>общая площадь (кв. м), протяженность (м), процент застройки (%), глубина залегания и (или) иные параметры, характеризующие физические свойства объекта учета;</w:t>
      </w:r>
    </w:p>
    <w:p w:rsidR="00E22DCE" w:rsidRDefault="00B802F9">
      <w:pPr>
        <w:pStyle w:val="ConsPlusNormal"/>
        <w:spacing w:before="220"/>
        <w:ind w:firstLine="540"/>
        <w:jc w:val="both"/>
      </w:pPr>
      <w:r>
        <w:t>дата завершения строительства или год ввода в эксплуатацию;</w:t>
      </w:r>
    </w:p>
    <w:p w:rsidR="00E22DCE" w:rsidRDefault="00B802F9">
      <w:pPr>
        <w:pStyle w:val="ConsPlusNormal"/>
        <w:spacing w:before="220"/>
        <w:ind w:firstLine="540"/>
        <w:jc w:val="both"/>
      </w:pPr>
      <w:r>
        <w:t>стоимость (балансовая, остаточная, при наличии кадастровая);</w:t>
      </w:r>
    </w:p>
    <w:p w:rsidR="00E22DCE" w:rsidRDefault="00B802F9">
      <w:pPr>
        <w:pStyle w:val="ConsPlusNormal"/>
        <w:spacing w:before="220"/>
        <w:ind w:firstLine="540"/>
        <w:jc w:val="both"/>
      </w:pPr>
      <w:r>
        <w:t>2) по объектам движимого имущества, составляющим имущество казны:</w:t>
      </w:r>
    </w:p>
    <w:p w:rsidR="00E22DCE" w:rsidRDefault="00B802F9">
      <w:pPr>
        <w:pStyle w:val="ConsPlusNormal"/>
        <w:spacing w:before="220"/>
        <w:ind w:firstLine="540"/>
        <w:jc w:val="both"/>
      </w:pPr>
      <w:r>
        <w:t>реестровый номер объекта учета;</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t>марка, модель;</w:t>
      </w:r>
    </w:p>
    <w:p w:rsidR="00E22DCE" w:rsidRDefault="00B802F9">
      <w:pPr>
        <w:pStyle w:val="ConsPlusNormal"/>
        <w:spacing w:before="220"/>
        <w:ind w:firstLine="540"/>
        <w:jc w:val="both"/>
      </w:pPr>
      <w:r>
        <w:t>год выпуска;</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 xml:space="preserve">в </w:t>
      </w:r>
      <w:proofErr w:type="spellStart"/>
      <w:r>
        <w:t>т.ч</w:t>
      </w:r>
      <w:proofErr w:type="spellEnd"/>
      <w:r>
        <w:t>. по автотранспортным средствам и самоходным машинам, подлежащим государственной регистрации:</w:t>
      </w:r>
    </w:p>
    <w:p w:rsidR="00E22DCE" w:rsidRDefault="00B802F9">
      <w:pPr>
        <w:pStyle w:val="ConsPlusNormal"/>
        <w:spacing w:before="220"/>
        <w:ind w:firstLine="540"/>
        <w:jc w:val="both"/>
      </w:pPr>
      <w:r>
        <w:t>реестровый номер объекта учета;</w:t>
      </w:r>
    </w:p>
    <w:p w:rsidR="00E22DCE" w:rsidRDefault="00B802F9">
      <w:pPr>
        <w:pStyle w:val="ConsPlusNormal"/>
        <w:spacing w:before="220"/>
        <w:ind w:firstLine="540"/>
        <w:jc w:val="both"/>
      </w:pPr>
      <w:r>
        <w:t>идентификационный номер (VIN) для автотранспорта;</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lastRenderedPageBreak/>
        <w:t>марка, модель;</w:t>
      </w:r>
    </w:p>
    <w:p w:rsidR="00E22DCE" w:rsidRDefault="00B802F9">
      <w:pPr>
        <w:pStyle w:val="ConsPlusNormal"/>
        <w:spacing w:before="220"/>
        <w:ind w:firstLine="540"/>
        <w:jc w:val="both"/>
      </w:pPr>
      <w:r>
        <w:t>год выпуска;</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3) по объектам, являющимся ценностями государственных фондов России:</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4) по объектам нематериальных активов:</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срок использования;</w:t>
      </w:r>
    </w:p>
    <w:p w:rsidR="00E22DCE" w:rsidRDefault="00B802F9">
      <w:pPr>
        <w:pStyle w:val="ConsPlusNormal"/>
        <w:spacing w:before="220"/>
        <w:ind w:firstLine="540"/>
        <w:jc w:val="both"/>
      </w:pPr>
      <w:r>
        <w:t>5) по объектам непроизведенных активов:</w:t>
      </w:r>
    </w:p>
    <w:p w:rsidR="00E22DCE" w:rsidRDefault="00B802F9">
      <w:pPr>
        <w:pStyle w:val="ConsPlusNormal"/>
        <w:spacing w:before="220"/>
        <w:ind w:firstLine="540"/>
        <w:jc w:val="both"/>
      </w:pPr>
      <w:r>
        <w:t>реестровый номер объекта учета;</w:t>
      </w:r>
    </w:p>
    <w:p w:rsidR="00E22DCE" w:rsidRDefault="00B802F9">
      <w:pPr>
        <w:pStyle w:val="ConsPlusNormal"/>
        <w:spacing w:before="220"/>
        <w:ind w:firstLine="540"/>
        <w:jc w:val="both"/>
      </w:pPr>
      <w:r>
        <w:t>кадастровый (условный) номер;</w:t>
      </w:r>
    </w:p>
    <w:p w:rsidR="00E22DCE" w:rsidRDefault="00B802F9">
      <w:pPr>
        <w:pStyle w:val="ConsPlusNormal"/>
        <w:spacing w:before="220"/>
        <w:ind w:firstLine="540"/>
        <w:jc w:val="both"/>
      </w:pPr>
      <w:r>
        <w:t>адрес (местоположение);</w:t>
      </w:r>
    </w:p>
    <w:p w:rsidR="00E22DCE" w:rsidRDefault="00B802F9">
      <w:pPr>
        <w:pStyle w:val="ConsPlusNormal"/>
        <w:spacing w:before="220"/>
        <w:ind w:firstLine="540"/>
        <w:jc w:val="both"/>
      </w:pPr>
      <w:r>
        <w:t>площадь (кв. м);</w:t>
      </w:r>
    </w:p>
    <w:p w:rsidR="00E22DCE" w:rsidRDefault="00B802F9">
      <w:pPr>
        <w:pStyle w:val="ConsPlusNormal"/>
        <w:spacing w:before="220"/>
        <w:ind w:firstLine="540"/>
        <w:jc w:val="both"/>
      </w:pPr>
      <w:r>
        <w:t>кадастровая стоимость;</w:t>
      </w:r>
    </w:p>
    <w:p w:rsidR="00E22DCE" w:rsidRDefault="00B802F9">
      <w:pPr>
        <w:pStyle w:val="ConsPlusNormal"/>
        <w:spacing w:before="220"/>
        <w:ind w:firstLine="540"/>
        <w:jc w:val="both"/>
      </w:pPr>
      <w:r>
        <w:t>6) по прочим активам имущества казны:</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7) по объектам нефинансовых активов, составляющих казну в концессии:</w:t>
      </w:r>
    </w:p>
    <w:p w:rsidR="00E22DCE" w:rsidRDefault="00B802F9">
      <w:pPr>
        <w:pStyle w:val="ConsPlusNormal"/>
        <w:spacing w:before="220"/>
        <w:ind w:firstLine="540"/>
        <w:jc w:val="both"/>
      </w:pPr>
      <w:r>
        <w:t>наименование;</w:t>
      </w:r>
    </w:p>
    <w:p w:rsidR="00E22DCE" w:rsidRDefault="00B802F9">
      <w:pPr>
        <w:pStyle w:val="ConsPlusNormal"/>
        <w:spacing w:before="220"/>
        <w:ind w:firstLine="540"/>
        <w:jc w:val="both"/>
      </w:pPr>
      <w:r>
        <w:t>стоимость (балансовая, остаточная).</w:t>
      </w:r>
    </w:p>
    <w:p w:rsidR="00E22DCE" w:rsidRDefault="00B802F9">
      <w:pPr>
        <w:pStyle w:val="ConsPlusNormal"/>
        <w:spacing w:before="220"/>
        <w:ind w:firstLine="540"/>
        <w:jc w:val="both"/>
      </w:pPr>
      <w:r>
        <w:t>83. Аналитический учет по счету ведется в разрезе объектов в составе нефинансовых активов имущества казны, идентификационных номеров объектов нефинансовых активов (реестровых номеров), с указанием при учете объектов в составе нефинансовых активов имущества казны, переданных по концессионным соглашениям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
    <w:p w:rsidR="00E22DCE" w:rsidRDefault="00B802F9">
      <w:pPr>
        <w:pStyle w:val="ConsPlusNormal"/>
        <w:spacing w:before="220"/>
        <w:ind w:firstLine="540"/>
        <w:jc w:val="both"/>
      </w:pPr>
      <w:r>
        <w:t>84. Результат переоценки (</w:t>
      </w:r>
      <w:proofErr w:type="spellStart"/>
      <w:r>
        <w:t>дооценки</w:t>
      </w:r>
      <w:proofErr w:type="spellEnd"/>
      <w:r>
        <w:t xml:space="preserve"> или уценки) отражается в учете и отчетности обособленно в составе финансового результата текущего периода.</w:t>
      </w:r>
    </w:p>
    <w:p w:rsidR="00E22DCE" w:rsidRDefault="00B802F9">
      <w:pPr>
        <w:pStyle w:val="ConsPlusNormal"/>
        <w:spacing w:before="220"/>
        <w:ind w:firstLine="540"/>
        <w:jc w:val="both"/>
      </w:pPr>
      <w:r>
        <w:t>Переоценка производится путем списания накопленной амортизации и перерасчетом остаточной стоимости до справедливой.</w:t>
      </w:r>
    </w:p>
    <w:p w:rsidR="00E22DCE" w:rsidRDefault="00B802F9">
      <w:pPr>
        <w:pStyle w:val="ConsPlusNormal"/>
        <w:spacing w:before="220"/>
        <w:ind w:firstLine="540"/>
        <w:jc w:val="both"/>
      </w:pPr>
      <w:r>
        <w:t xml:space="preserve">Операции по переоценке нефинансовых активов имущества казны, предназначенных для отчуждения не в пользу организаций бюджетной сферы, оформляются бухгалтерской </w:t>
      </w:r>
      <w:hyperlink r:id="rId169">
        <w:r>
          <w:rPr>
            <w:color w:val="0000FF"/>
          </w:rPr>
          <w:t>справкой</w:t>
        </w:r>
      </w:hyperlink>
      <w:r>
        <w:t xml:space="preserve"> (</w:t>
      </w:r>
      <w:hyperlink r:id="rId170">
        <w:r>
          <w:rPr>
            <w:color w:val="0000FF"/>
          </w:rPr>
          <w:t>ОКУД</w:t>
        </w:r>
      </w:hyperlink>
      <w:r>
        <w:t xml:space="preserve"> 0504833), утвержденной Приказом N 52н, и отражаются в учете следующими бухгалтерскими </w:t>
      </w:r>
      <w:r>
        <w:lastRenderedPageBreak/>
        <w:t>записями:</w:t>
      </w:r>
    </w:p>
    <w:p w:rsidR="00E22DCE" w:rsidRDefault="00B802F9">
      <w:pPr>
        <w:pStyle w:val="ConsPlusNormal"/>
        <w:spacing w:before="220"/>
        <w:ind w:firstLine="540"/>
        <w:jc w:val="both"/>
      </w:pPr>
      <w:r>
        <w:t>1) Списана накопленная за период эксплуатации амортизация:</w:t>
      </w:r>
    </w:p>
    <w:p w:rsidR="00E22DCE" w:rsidRDefault="00B802F9">
      <w:pPr>
        <w:pStyle w:val="ConsPlusNormal"/>
        <w:spacing w:before="220"/>
        <w:ind w:firstLine="540"/>
        <w:jc w:val="both"/>
      </w:pPr>
      <w:r>
        <w:t>ДТ 1104XX411 КТ 1108XX410;</w:t>
      </w:r>
    </w:p>
    <w:p w:rsidR="00E22DCE" w:rsidRDefault="00B802F9">
      <w:pPr>
        <w:pStyle w:val="ConsPlusNormal"/>
        <w:spacing w:before="220"/>
        <w:ind w:firstLine="540"/>
        <w:jc w:val="both"/>
      </w:pPr>
      <w:r>
        <w:t>2) Скорректирована остаточная стоимость до справедливой:</w:t>
      </w:r>
    </w:p>
    <w:p w:rsidR="00E22DCE" w:rsidRDefault="00B802F9">
      <w:pPr>
        <w:pStyle w:val="ConsPlusNormal"/>
        <w:spacing w:before="220"/>
        <w:ind w:firstLine="540"/>
        <w:jc w:val="both"/>
      </w:pPr>
      <w:proofErr w:type="spellStart"/>
      <w:r>
        <w:t>дооценка</w:t>
      </w:r>
      <w:proofErr w:type="spellEnd"/>
    </w:p>
    <w:p w:rsidR="00E22DCE" w:rsidRDefault="00B802F9">
      <w:pPr>
        <w:pStyle w:val="ConsPlusNormal"/>
        <w:spacing w:before="220"/>
        <w:ind w:firstLine="540"/>
        <w:jc w:val="both"/>
      </w:pPr>
      <w:r>
        <w:t>ДТ 1108XX310 КТ 140110176;</w:t>
      </w:r>
    </w:p>
    <w:p w:rsidR="00E22DCE" w:rsidRDefault="00B802F9">
      <w:pPr>
        <w:pStyle w:val="ConsPlusNormal"/>
        <w:spacing w:before="220"/>
        <w:ind w:firstLine="540"/>
        <w:jc w:val="both"/>
      </w:pPr>
      <w:r>
        <w:t>уценка</w:t>
      </w:r>
    </w:p>
    <w:p w:rsidR="00E22DCE" w:rsidRDefault="00B802F9">
      <w:pPr>
        <w:pStyle w:val="ConsPlusNormal"/>
        <w:spacing w:before="220"/>
        <w:ind w:firstLine="540"/>
        <w:jc w:val="both"/>
      </w:pPr>
      <w:r>
        <w:t>ДТ 140110176 КТ 1108XX410.</w:t>
      </w:r>
    </w:p>
    <w:p w:rsidR="00E22DCE" w:rsidRDefault="00E22DCE">
      <w:pPr>
        <w:pStyle w:val="ConsPlusNormal"/>
        <w:ind w:firstLine="540"/>
        <w:jc w:val="both"/>
      </w:pPr>
    </w:p>
    <w:p w:rsidR="00E22DCE" w:rsidRDefault="00B802F9">
      <w:pPr>
        <w:pStyle w:val="ConsPlusTitle"/>
        <w:jc w:val="center"/>
        <w:outlineLvl w:val="1"/>
      </w:pPr>
      <w:r>
        <w:t>XXVII. Порядок отражения в бухгалтерском учете операций</w:t>
      </w:r>
    </w:p>
    <w:p w:rsidR="00E22DCE" w:rsidRDefault="00B802F9">
      <w:pPr>
        <w:pStyle w:val="ConsPlusTitle"/>
        <w:jc w:val="center"/>
      </w:pPr>
      <w:r>
        <w:t>по восстановлению кредиторской задолженности</w:t>
      </w:r>
    </w:p>
    <w:p w:rsidR="00E22DCE" w:rsidRDefault="00E22DCE">
      <w:pPr>
        <w:pStyle w:val="ConsPlusNormal"/>
        <w:jc w:val="center"/>
      </w:pPr>
    </w:p>
    <w:p w:rsidR="00E22DCE" w:rsidRDefault="00B802F9">
      <w:pPr>
        <w:pStyle w:val="ConsPlusNormal"/>
        <w:jc w:val="center"/>
      </w:pPr>
      <w:r>
        <w:t xml:space="preserve">(введен </w:t>
      </w:r>
      <w:hyperlink r:id="rId171">
        <w:r>
          <w:rPr>
            <w:color w:val="0000FF"/>
          </w:rPr>
          <w:t>приказом</w:t>
        </w:r>
      </w:hyperlink>
      <w:r>
        <w:t xml:space="preserve"> МФ и НП Новосибирской области</w:t>
      </w:r>
    </w:p>
    <w:p w:rsidR="00E22DCE" w:rsidRDefault="00B802F9">
      <w:pPr>
        <w:pStyle w:val="ConsPlusNormal"/>
        <w:jc w:val="center"/>
      </w:pPr>
      <w:r>
        <w:t>от 07.07.2023 N 37-НПА)</w:t>
      </w:r>
    </w:p>
    <w:p w:rsidR="00E22DCE" w:rsidRDefault="00E22DCE">
      <w:pPr>
        <w:pStyle w:val="ConsPlusNormal"/>
        <w:ind w:firstLine="540"/>
        <w:jc w:val="both"/>
      </w:pPr>
    </w:p>
    <w:p w:rsidR="00E22DCE" w:rsidRDefault="00B802F9">
      <w:pPr>
        <w:pStyle w:val="ConsPlusNormal"/>
        <w:ind w:firstLine="540"/>
        <w:jc w:val="both"/>
      </w:pPr>
      <w:r>
        <w:t>85. В случае регистрации учета денежного обязательства по требованию, предъявленному кредитором в порядке, установленном законодательством Российской Федерации, задолженность субъекта централизованного учета, не востребованная кредитором, подлежит восстановлению на соответствующих аналитических балансовых счетах учета обязательств.</w:t>
      </w:r>
    </w:p>
    <w:p w:rsidR="00E22DCE" w:rsidRDefault="00B802F9">
      <w:pPr>
        <w:pStyle w:val="ConsPlusNormal"/>
        <w:spacing w:before="220"/>
        <w:ind w:firstLine="540"/>
        <w:jc w:val="both"/>
      </w:pPr>
      <w:r>
        <w:t>Решение о восстановлении кредиторской задолженности (</w:t>
      </w:r>
      <w:hyperlink r:id="rId172">
        <w:r>
          <w:rPr>
            <w:color w:val="0000FF"/>
          </w:rPr>
          <w:t>ОКУД</w:t>
        </w:r>
      </w:hyperlink>
      <w:r>
        <w:t xml:space="preserve"> 0510446) формируется на основании представленных кредитором документов, подтверждающих право требования, и решений о списании задолженности, не востребованной кредиторами, со счета (ОКУД 0510437), отражающих информацию о списанной невостребованной кредиторской задолженности, в отношении которой кредитором предъявлены требования.</w:t>
      </w:r>
    </w:p>
    <w:p w:rsidR="00E22DCE" w:rsidRDefault="00B802F9">
      <w:pPr>
        <w:pStyle w:val="ConsPlusNormal"/>
        <w:spacing w:before="220"/>
        <w:ind w:firstLine="540"/>
        <w:jc w:val="both"/>
      </w:pPr>
      <w:r>
        <w:t>Операции по восстановлению кредиторской задолженности на балансовых счетах отражаются в учете следующими бухгалтерскими записями:</w:t>
      </w:r>
    </w:p>
    <w:p w:rsidR="00E22DCE" w:rsidRDefault="00B802F9">
      <w:pPr>
        <w:pStyle w:val="ConsPlusNormal"/>
        <w:spacing w:before="220"/>
        <w:ind w:firstLine="540"/>
        <w:jc w:val="both"/>
      </w:pPr>
      <w:r>
        <w:t>ДТ 40110173 КТ 302ХХ73Х;</w:t>
      </w:r>
    </w:p>
    <w:p w:rsidR="00E22DCE" w:rsidRDefault="00B802F9">
      <w:pPr>
        <w:pStyle w:val="ConsPlusNormal"/>
        <w:spacing w:before="220"/>
        <w:ind w:firstLine="540"/>
        <w:jc w:val="both"/>
      </w:pPr>
      <w:r>
        <w:t>ДТ 40110173 КТ 303ХХ731;</w:t>
      </w:r>
    </w:p>
    <w:p w:rsidR="00E22DCE" w:rsidRDefault="00B802F9">
      <w:pPr>
        <w:pStyle w:val="ConsPlusNormal"/>
        <w:spacing w:before="220"/>
        <w:ind w:firstLine="540"/>
        <w:jc w:val="both"/>
      </w:pPr>
      <w:r>
        <w:t>ДТ 40110173 КТ 208ХХ667.</w:t>
      </w: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p>
    <w:p w:rsidR="00E22DCE" w:rsidRDefault="00E22DCE">
      <w:pPr>
        <w:pStyle w:val="ConsPlusNormal"/>
        <w:ind w:firstLine="540"/>
        <w:jc w:val="both"/>
      </w:pPr>
      <w:bookmarkStart w:id="4" w:name="_GoBack"/>
      <w:bookmarkEnd w:id="4"/>
    </w:p>
    <w:sectPr w:rsidR="00E22DCE" w:rsidSect="009335DD">
      <w:pgSz w:w="11905" w:h="16838"/>
      <w:pgMar w:top="1134" w:right="850" w:bottom="1134" w:left="1701"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CE"/>
    <w:rsid w:val="00335B53"/>
    <w:rsid w:val="009335DD"/>
    <w:rsid w:val="00B802F9"/>
    <w:rsid w:val="00E2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A2363-5342-4639-A6C4-41CD2646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0"/>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55351&amp;dst=100047" TargetMode="External"/><Relationship Id="rId21" Type="http://schemas.openxmlformats.org/officeDocument/2006/relationships/hyperlink" Target="https://login.consultant.ru/link/?req=doc&amp;base=RLAW049&amp;n=158493&amp;dst=100005" TargetMode="External"/><Relationship Id="rId42" Type="http://schemas.openxmlformats.org/officeDocument/2006/relationships/hyperlink" Target="https://login.consultant.ru/link/?req=doc&amp;base=RLAW049&amp;n=136436&amp;dst=100010" TargetMode="External"/><Relationship Id="rId63" Type="http://schemas.openxmlformats.org/officeDocument/2006/relationships/hyperlink" Target="https://login.consultant.ru/link/?req=doc&amp;base=RLAW049&amp;n=147560&amp;dst=100019" TargetMode="External"/><Relationship Id="rId84" Type="http://schemas.openxmlformats.org/officeDocument/2006/relationships/hyperlink" Target="https://login.consultant.ru/link/?req=doc&amp;base=RLAW049&amp;n=168939&amp;dst=100020" TargetMode="External"/><Relationship Id="rId138" Type="http://schemas.openxmlformats.org/officeDocument/2006/relationships/hyperlink" Target="https://login.consultant.ru/link/?req=doc&amp;base=RLAW049&amp;n=147560&amp;dst=100030" TargetMode="External"/><Relationship Id="rId159" Type="http://schemas.openxmlformats.org/officeDocument/2006/relationships/hyperlink" Target="https://login.consultant.ru/link/?req=doc&amp;base=RLAW049&amp;n=163816&amp;dst=100020" TargetMode="External"/><Relationship Id="rId170" Type="http://schemas.openxmlformats.org/officeDocument/2006/relationships/hyperlink" Target="https://login.consultant.ru/link/?req=doc&amp;base=LAW&amp;n=516563" TargetMode="External"/><Relationship Id="rId107" Type="http://schemas.openxmlformats.org/officeDocument/2006/relationships/hyperlink" Target="https://login.consultant.ru/link/?req=doc&amp;base=RLAW049&amp;n=175232&amp;dst=100006" TargetMode="External"/><Relationship Id="rId11" Type="http://schemas.openxmlformats.org/officeDocument/2006/relationships/hyperlink" Target="https://login.consultant.ru/link/?req=doc&amp;base=RLAW049&amp;n=173883&amp;dst=100005" TargetMode="External"/><Relationship Id="rId32" Type="http://schemas.openxmlformats.org/officeDocument/2006/relationships/hyperlink" Target="https://login.consultant.ru/link/?req=doc&amp;base=LAW&amp;n=497176" TargetMode="External"/><Relationship Id="rId53" Type="http://schemas.openxmlformats.org/officeDocument/2006/relationships/hyperlink" Target="https://login.consultant.ru/link/?req=doc&amp;base=RLAW049&amp;n=168939&amp;dst=100006" TargetMode="External"/><Relationship Id="rId74" Type="http://schemas.openxmlformats.org/officeDocument/2006/relationships/hyperlink" Target="https://login.consultant.ru/link/?req=doc&amp;base=RLAW049&amp;n=168939&amp;dst=100012" TargetMode="External"/><Relationship Id="rId128" Type="http://schemas.openxmlformats.org/officeDocument/2006/relationships/hyperlink" Target="https://login.consultant.ru/link/?req=doc&amp;base=RLAW049&amp;n=168939&amp;dst=100025" TargetMode="External"/><Relationship Id="rId149" Type="http://schemas.openxmlformats.org/officeDocument/2006/relationships/hyperlink" Target="https://login.consultant.ru/link/?req=doc&amp;base=RLAW049&amp;n=168939&amp;dst=100029" TargetMode="External"/><Relationship Id="rId5" Type="http://schemas.openxmlformats.org/officeDocument/2006/relationships/hyperlink" Target="https://login.consultant.ru/link/?req=doc&amp;base=RLAW049&amp;n=141619&amp;dst=100005" TargetMode="External"/><Relationship Id="rId95" Type="http://schemas.openxmlformats.org/officeDocument/2006/relationships/hyperlink" Target="https://login.consultant.ru/link/?req=doc&amp;base=RLAW049&amp;n=155351&amp;dst=100029" TargetMode="External"/><Relationship Id="rId160" Type="http://schemas.openxmlformats.org/officeDocument/2006/relationships/hyperlink" Target="https://login.consultant.ru/link/?req=doc&amp;base=RLAW049&amp;n=168939&amp;dst=100030" TargetMode="External"/><Relationship Id="rId22" Type="http://schemas.openxmlformats.org/officeDocument/2006/relationships/hyperlink" Target="https://login.consultant.ru/link/?req=doc&amp;base=RLAW049&amp;n=163816&amp;dst=100005" TargetMode="External"/><Relationship Id="rId43" Type="http://schemas.openxmlformats.org/officeDocument/2006/relationships/hyperlink" Target="https://login.consultant.ru/link/?req=doc&amp;base=RLAW049&amp;n=136436&amp;dst=100012" TargetMode="External"/><Relationship Id="rId64" Type="http://schemas.openxmlformats.org/officeDocument/2006/relationships/hyperlink" Target="https://login.consultant.ru/link/?req=doc&amp;base=LAW&amp;n=516563" TargetMode="External"/><Relationship Id="rId118" Type="http://schemas.openxmlformats.org/officeDocument/2006/relationships/hyperlink" Target="https://login.consultant.ru/link/?req=doc&amp;base=RLAW049&amp;n=155351&amp;dst=100049" TargetMode="External"/><Relationship Id="rId139" Type="http://schemas.openxmlformats.org/officeDocument/2006/relationships/hyperlink" Target="https://login.consultant.ru/link/?req=doc&amp;base=RLAW049&amp;n=155351&amp;dst=100061" TargetMode="External"/><Relationship Id="rId85" Type="http://schemas.openxmlformats.org/officeDocument/2006/relationships/hyperlink" Target="https://login.consultant.ru/link/?req=doc&amp;base=RLAW049&amp;n=168939&amp;dst=100021" TargetMode="External"/><Relationship Id="rId150" Type="http://schemas.openxmlformats.org/officeDocument/2006/relationships/hyperlink" Target="https://login.consultant.ru/link/?req=doc&amp;base=RLAW049&amp;n=158493&amp;dst=100028" TargetMode="External"/><Relationship Id="rId171" Type="http://schemas.openxmlformats.org/officeDocument/2006/relationships/hyperlink" Target="https://login.consultant.ru/link/?req=doc&amp;base=RLAW049&amp;n=163816&amp;dst=100028" TargetMode="External"/><Relationship Id="rId12" Type="http://schemas.openxmlformats.org/officeDocument/2006/relationships/hyperlink" Target="https://login.consultant.ru/link/?req=doc&amp;base=RLAW049&amp;n=175232&amp;dst=100005" TargetMode="External"/><Relationship Id="rId33" Type="http://schemas.openxmlformats.org/officeDocument/2006/relationships/hyperlink" Target="https://login.consultant.ru/link/?req=doc&amp;base=RLAW049&amp;n=158493&amp;dst=100007" TargetMode="External"/><Relationship Id="rId108" Type="http://schemas.openxmlformats.org/officeDocument/2006/relationships/hyperlink" Target="https://login.consultant.ru/link/?req=doc&amp;base=RLAW049&amp;n=155351&amp;dst=100035" TargetMode="External"/><Relationship Id="rId129" Type="http://schemas.openxmlformats.org/officeDocument/2006/relationships/hyperlink" Target="https://login.consultant.ru/link/?req=doc&amp;base=RLAW049&amp;n=136436&amp;dst=100044" TargetMode="External"/><Relationship Id="rId54" Type="http://schemas.openxmlformats.org/officeDocument/2006/relationships/hyperlink" Target="https://login.consultant.ru/link/?req=doc&amp;base=LAW&amp;n=448974&amp;dst=1339" TargetMode="External"/><Relationship Id="rId75" Type="http://schemas.openxmlformats.org/officeDocument/2006/relationships/hyperlink" Target="https://login.consultant.ru/link/?req=doc&amp;base=RLAW049&amp;n=168939&amp;dst=100013" TargetMode="External"/><Relationship Id="rId96" Type="http://schemas.openxmlformats.org/officeDocument/2006/relationships/hyperlink" Target="https://login.consultant.ru/link/?req=doc&amp;base=RLAW049&amp;n=155351&amp;dst=100031" TargetMode="External"/><Relationship Id="rId140" Type="http://schemas.openxmlformats.org/officeDocument/2006/relationships/hyperlink" Target="https://login.consultant.ru/link/?req=doc&amp;base=RLAW049&amp;n=155351&amp;dst=100063" TargetMode="External"/><Relationship Id="rId161" Type="http://schemas.openxmlformats.org/officeDocument/2006/relationships/hyperlink" Target="https://login.consultant.ru/link/?req=doc&amp;base=RLAW049&amp;n=173883&amp;dst=100012" TargetMode="External"/><Relationship Id="rId1" Type="http://schemas.openxmlformats.org/officeDocument/2006/relationships/styles" Target="styles.xml"/><Relationship Id="rId6" Type="http://schemas.openxmlformats.org/officeDocument/2006/relationships/hyperlink" Target="https://login.consultant.ru/link/?req=doc&amp;base=RLAW049&amp;n=147560&amp;dst=100005" TargetMode="External"/><Relationship Id="rId23" Type="http://schemas.openxmlformats.org/officeDocument/2006/relationships/hyperlink" Target="https://login.consultant.ru/link/?req=doc&amp;base=RLAW049&amp;n=168939&amp;dst=100005" TargetMode="External"/><Relationship Id="rId28" Type="http://schemas.openxmlformats.org/officeDocument/2006/relationships/hyperlink" Target="https://login.consultant.ru/link/?req=doc&amp;base=RLAW049&amp;n=183328&amp;dst=100009" TargetMode="External"/><Relationship Id="rId49" Type="http://schemas.openxmlformats.org/officeDocument/2006/relationships/hyperlink" Target="https://login.consultant.ru/link/?req=doc&amp;base=LAW&amp;n=497176" TargetMode="External"/><Relationship Id="rId114" Type="http://schemas.openxmlformats.org/officeDocument/2006/relationships/hyperlink" Target="https://login.consultant.ru/link/?req=doc&amp;base=RLAW049&amp;n=155351&amp;dst=100044" TargetMode="External"/><Relationship Id="rId119" Type="http://schemas.openxmlformats.org/officeDocument/2006/relationships/hyperlink" Target="https://login.consultant.ru/link/?req=doc&amp;base=RLAW049&amp;n=136436&amp;dst=100043" TargetMode="External"/><Relationship Id="rId44" Type="http://schemas.openxmlformats.org/officeDocument/2006/relationships/hyperlink" Target="https://login.consultant.ru/link/?req=doc&amp;base=RLAW049&amp;n=163816&amp;dst=100006" TargetMode="External"/><Relationship Id="rId60" Type="http://schemas.openxmlformats.org/officeDocument/2006/relationships/hyperlink" Target="https://login.consultant.ru/link/?req=doc&amp;base=RLAW049&amp;n=147560&amp;dst=100013" TargetMode="External"/><Relationship Id="rId65" Type="http://schemas.openxmlformats.org/officeDocument/2006/relationships/hyperlink" Target="https://login.consultant.ru/link/?req=doc&amp;base=RLAW049&amp;n=155351&amp;dst=100013" TargetMode="External"/><Relationship Id="rId81" Type="http://schemas.openxmlformats.org/officeDocument/2006/relationships/hyperlink" Target="https://login.consultant.ru/link/?req=doc&amp;base=RLAW049&amp;n=168939&amp;dst=100018" TargetMode="External"/><Relationship Id="rId86" Type="http://schemas.openxmlformats.org/officeDocument/2006/relationships/hyperlink" Target="https://login.consultant.ru/link/?req=doc&amp;base=RLAW049&amp;n=155351&amp;dst=100017" TargetMode="External"/><Relationship Id="rId130" Type="http://schemas.openxmlformats.org/officeDocument/2006/relationships/hyperlink" Target="https://login.consultant.ru/link/?req=doc&amp;base=RLAW049&amp;n=155351&amp;dst=100050" TargetMode="External"/><Relationship Id="rId135" Type="http://schemas.openxmlformats.org/officeDocument/2006/relationships/hyperlink" Target="https://login.consultant.ru/link/?req=doc&amp;base=RLAW049&amp;n=155351&amp;dst=100057" TargetMode="External"/><Relationship Id="rId151" Type="http://schemas.openxmlformats.org/officeDocument/2006/relationships/hyperlink" Target="https://login.consultant.ru/link/?req=doc&amp;base=RLAW049&amp;n=136436&amp;dst=100060" TargetMode="External"/><Relationship Id="rId156" Type="http://schemas.openxmlformats.org/officeDocument/2006/relationships/hyperlink" Target="https://login.consultant.ru/link/?req=doc&amp;base=RLAW049&amp;n=163816&amp;dst=100010" TargetMode="External"/><Relationship Id="rId172" Type="http://schemas.openxmlformats.org/officeDocument/2006/relationships/hyperlink" Target="https://login.consultant.ru/link/?req=doc&amp;base=LAW&amp;n=516563" TargetMode="External"/><Relationship Id="rId13" Type="http://schemas.openxmlformats.org/officeDocument/2006/relationships/hyperlink" Target="https://login.consultant.ru/link/?req=doc&amp;base=RLAW049&amp;n=183328&amp;dst=100005" TargetMode="External"/><Relationship Id="rId18" Type="http://schemas.openxmlformats.org/officeDocument/2006/relationships/hyperlink" Target="https://login.consultant.ru/link/?req=doc&amp;base=RLAW049&amp;n=141619&amp;dst=100005" TargetMode="External"/><Relationship Id="rId39" Type="http://schemas.openxmlformats.org/officeDocument/2006/relationships/hyperlink" Target="https://login.consultant.ru/link/?req=doc&amp;base=RLAW049&amp;n=136436&amp;dst=100009" TargetMode="External"/><Relationship Id="rId109" Type="http://schemas.openxmlformats.org/officeDocument/2006/relationships/hyperlink" Target="https://login.consultant.ru/link/?req=doc&amp;base=RLAW049&amp;n=155351&amp;dst=100036" TargetMode="External"/><Relationship Id="rId34" Type="http://schemas.openxmlformats.org/officeDocument/2006/relationships/hyperlink" Target="https://login.consultant.ru/link/?req=doc&amp;base=RLAW049&amp;n=155351&amp;dst=100008" TargetMode="External"/><Relationship Id="rId50" Type="http://schemas.openxmlformats.org/officeDocument/2006/relationships/hyperlink" Target="https://login.consultant.ru/link/?req=doc&amp;base=RLAW049&amp;n=163816&amp;dst=100008" TargetMode="External"/><Relationship Id="rId55" Type="http://schemas.openxmlformats.org/officeDocument/2006/relationships/hyperlink" Target="https://login.consultant.ru/link/?req=doc&amp;base=LAW&amp;n=448974&amp;dst=102158" TargetMode="External"/><Relationship Id="rId76" Type="http://schemas.openxmlformats.org/officeDocument/2006/relationships/hyperlink" Target="https://login.consultant.ru/link/?req=doc&amp;base=RLAW049&amp;n=168939&amp;dst=100016" TargetMode="External"/><Relationship Id="rId97" Type="http://schemas.openxmlformats.org/officeDocument/2006/relationships/hyperlink" Target="https://login.consultant.ru/link/?req=doc&amp;base=LAW&amp;n=516563" TargetMode="External"/><Relationship Id="rId104" Type="http://schemas.openxmlformats.org/officeDocument/2006/relationships/hyperlink" Target="https://login.consultant.ru/link/?req=doc&amp;base=LAW&amp;n=516563" TargetMode="External"/><Relationship Id="rId120" Type="http://schemas.openxmlformats.org/officeDocument/2006/relationships/hyperlink" Target="https://login.consultant.ru/link/?req=doc&amp;base=LAW&amp;n=516563" TargetMode="External"/><Relationship Id="rId125" Type="http://schemas.openxmlformats.org/officeDocument/2006/relationships/hyperlink" Target="https://login.consultant.ru/link/?req=doc&amp;base=RLAW049&amp;n=175232&amp;dst=100009" TargetMode="External"/><Relationship Id="rId141" Type="http://schemas.openxmlformats.org/officeDocument/2006/relationships/hyperlink" Target="https://login.consultant.ru/link/?req=doc&amp;base=RLAW049&amp;n=155351&amp;dst=100064" TargetMode="External"/><Relationship Id="rId146" Type="http://schemas.openxmlformats.org/officeDocument/2006/relationships/hyperlink" Target="https://login.consultant.ru/link/?req=doc&amp;base=RLAW049&amp;n=147560&amp;dst=100033" TargetMode="External"/><Relationship Id="rId167" Type="http://schemas.openxmlformats.org/officeDocument/2006/relationships/hyperlink" Target="https://login.consultant.ru/link/?req=doc&amp;base=RLAW049&amp;n=173883&amp;dst=100014" TargetMode="External"/><Relationship Id="rId7" Type="http://schemas.openxmlformats.org/officeDocument/2006/relationships/hyperlink" Target="https://login.consultant.ru/link/?req=doc&amp;base=RLAW049&amp;n=155351&amp;dst=100005" TargetMode="External"/><Relationship Id="rId71" Type="http://schemas.openxmlformats.org/officeDocument/2006/relationships/hyperlink" Target="https://login.consultant.ru/link/?req=doc&amp;base=LAW&amp;n=511241&amp;dst=102998" TargetMode="External"/><Relationship Id="rId92" Type="http://schemas.openxmlformats.org/officeDocument/2006/relationships/hyperlink" Target="https://login.consultant.ru/link/?req=doc&amp;base=RLAW049&amp;n=155351&amp;dst=100024" TargetMode="External"/><Relationship Id="rId162" Type="http://schemas.openxmlformats.org/officeDocument/2006/relationships/hyperlink" Target="https://login.consultant.ru/link/?req=doc&amp;base=RLAW049&amp;n=155351&amp;dst=100080" TargetMode="External"/><Relationship Id="rId2" Type="http://schemas.openxmlformats.org/officeDocument/2006/relationships/settings" Target="settings.xml"/><Relationship Id="rId29" Type="http://schemas.openxmlformats.org/officeDocument/2006/relationships/hyperlink" Target="https://login.consultant.ru/link/?req=doc&amp;base=RLAW049&amp;n=183328&amp;dst=100009" TargetMode="External"/><Relationship Id="rId24" Type="http://schemas.openxmlformats.org/officeDocument/2006/relationships/hyperlink" Target="https://login.consultant.ru/link/?req=doc&amp;base=RLAW049&amp;n=173883&amp;dst=100005" TargetMode="External"/><Relationship Id="rId40" Type="http://schemas.openxmlformats.org/officeDocument/2006/relationships/hyperlink" Target="https://login.consultant.ru/link/?req=doc&amp;base=RLAW049&amp;n=158493&amp;dst=100010" TargetMode="External"/><Relationship Id="rId45" Type="http://schemas.openxmlformats.org/officeDocument/2006/relationships/hyperlink" Target="https://login.consultant.ru/link/?req=doc&amp;base=LAW&amp;n=516563" TargetMode="External"/><Relationship Id="rId66" Type="http://schemas.openxmlformats.org/officeDocument/2006/relationships/hyperlink" Target="https://login.consultant.ru/link/?req=doc&amp;base=RLAW049&amp;n=168939&amp;dst=100011" TargetMode="External"/><Relationship Id="rId87" Type="http://schemas.openxmlformats.org/officeDocument/2006/relationships/hyperlink" Target="https://login.consultant.ru/link/?req=doc&amp;base=LAW&amp;n=362627&amp;dst=102365" TargetMode="External"/><Relationship Id="rId110" Type="http://schemas.openxmlformats.org/officeDocument/2006/relationships/hyperlink" Target="https://login.consultant.ru/link/?req=doc&amp;base=RLAW049&amp;n=136436&amp;dst=100041" TargetMode="External"/><Relationship Id="rId115" Type="http://schemas.openxmlformats.org/officeDocument/2006/relationships/hyperlink" Target="https://login.consultant.ru/link/?req=doc&amp;base=LAW&amp;n=431832&amp;dst=378" TargetMode="External"/><Relationship Id="rId131" Type="http://schemas.openxmlformats.org/officeDocument/2006/relationships/hyperlink" Target="https://login.consultant.ru/link/?req=doc&amp;base=LAW&amp;n=419184&amp;dst=100008" TargetMode="External"/><Relationship Id="rId136" Type="http://schemas.openxmlformats.org/officeDocument/2006/relationships/hyperlink" Target="https://login.consultant.ru/link/?req=doc&amp;base=LAW&amp;n=362627&amp;dst=101786" TargetMode="External"/><Relationship Id="rId157" Type="http://schemas.openxmlformats.org/officeDocument/2006/relationships/hyperlink" Target="https://login.consultant.ru/link/?req=doc&amp;base=RLAW049&amp;n=155351&amp;dst=100075" TargetMode="External"/><Relationship Id="rId61" Type="http://schemas.openxmlformats.org/officeDocument/2006/relationships/hyperlink" Target="https://login.consultant.ru/link/?req=doc&amp;base=LAW&amp;n=516563" TargetMode="External"/><Relationship Id="rId82" Type="http://schemas.openxmlformats.org/officeDocument/2006/relationships/hyperlink" Target="https://login.consultant.ru/link/?req=doc&amp;base=RLAW049&amp;n=136436&amp;dst=100025" TargetMode="External"/><Relationship Id="rId152" Type="http://schemas.openxmlformats.org/officeDocument/2006/relationships/hyperlink" Target="https://login.consultant.ru/link/?req=doc&amp;base=RLAW049&amp;n=155351&amp;dst=100067" TargetMode="External"/><Relationship Id="rId173" Type="http://schemas.openxmlformats.org/officeDocument/2006/relationships/fontTable" Target="fontTable.xml"/><Relationship Id="rId19" Type="http://schemas.openxmlformats.org/officeDocument/2006/relationships/hyperlink" Target="https://login.consultant.ru/link/?req=doc&amp;base=RLAW049&amp;n=147560&amp;dst=100007" TargetMode="External"/><Relationship Id="rId14" Type="http://schemas.openxmlformats.org/officeDocument/2006/relationships/hyperlink" Target="https://login.consultant.ru/link/?req=doc&amp;base=RLAW049&amp;n=175303&amp;dst=100342" TargetMode="External"/><Relationship Id="rId30" Type="http://schemas.openxmlformats.org/officeDocument/2006/relationships/hyperlink" Target="https://login.consultant.ru/link/?req=doc&amp;base=RLAW049&amp;n=147560&amp;dst=100008" TargetMode="External"/><Relationship Id="rId35" Type="http://schemas.openxmlformats.org/officeDocument/2006/relationships/hyperlink" Target="https://login.consultant.ru/link/?req=doc&amp;base=RLAW049&amp;n=158493&amp;dst=100008" TargetMode="External"/><Relationship Id="rId56" Type="http://schemas.openxmlformats.org/officeDocument/2006/relationships/hyperlink" Target="https://login.consultant.ru/link/?req=doc&amp;base=RLAW049&amp;n=168939&amp;dst=100008" TargetMode="External"/><Relationship Id="rId77" Type="http://schemas.openxmlformats.org/officeDocument/2006/relationships/hyperlink" Target="https://login.consultant.ru/link/?req=doc&amp;base=RLAW049&amp;n=136436&amp;dst=100021" TargetMode="External"/><Relationship Id="rId100" Type="http://schemas.openxmlformats.org/officeDocument/2006/relationships/hyperlink" Target="https://login.consultant.ru/link/?req=doc&amp;base=LAW&amp;n=362627&amp;dst=103559" TargetMode="External"/><Relationship Id="rId105" Type="http://schemas.openxmlformats.org/officeDocument/2006/relationships/hyperlink" Target="https://login.consultant.ru/link/?req=doc&amp;base=RLAW049&amp;n=168939&amp;dst=100023" TargetMode="External"/><Relationship Id="rId126" Type="http://schemas.openxmlformats.org/officeDocument/2006/relationships/hyperlink" Target="https://login.consultant.ru/link/?req=doc&amp;base=LAW&amp;n=516563" TargetMode="External"/><Relationship Id="rId147" Type="http://schemas.openxmlformats.org/officeDocument/2006/relationships/hyperlink" Target="https://login.consultant.ru/link/?req=doc&amp;base=RLAW049&amp;n=147560&amp;dst=100035" TargetMode="External"/><Relationship Id="rId168" Type="http://schemas.openxmlformats.org/officeDocument/2006/relationships/hyperlink" Target="https://login.consultant.ru/link/?req=doc&amp;base=RLAW049&amp;n=158493&amp;dst=100049" TargetMode="External"/><Relationship Id="rId8" Type="http://schemas.openxmlformats.org/officeDocument/2006/relationships/hyperlink" Target="https://login.consultant.ru/link/?req=doc&amp;base=RLAW049&amp;n=158493&amp;dst=100005" TargetMode="External"/><Relationship Id="rId51" Type="http://schemas.openxmlformats.org/officeDocument/2006/relationships/hyperlink" Target="https://login.consultant.ru/link/?req=doc&amp;base=RLAW049&amp;n=136436&amp;dst=100015" TargetMode="External"/><Relationship Id="rId72" Type="http://schemas.openxmlformats.org/officeDocument/2006/relationships/hyperlink" Target="https://login.consultant.ru/link/?req=doc&amp;base=LAW&amp;n=511241&amp;dst=6089" TargetMode="External"/><Relationship Id="rId93" Type="http://schemas.openxmlformats.org/officeDocument/2006/relationships/hyperlink" Target="https://login.consultant.ru/link/?req=doc&amp;base=RLAW049&amp;n=136436&amp;dst=100039" TargetMode="External"/><Relationship Id="rId98" Type="http://schemas.openxmlformats.org/officeDocument/2006/relationships/hyperlink" Target="https://login.consultant.ru/link/?req=doc&amp;base=LAW&amp;n=362627&amp;dst=105091" TargetMode="External"/><Relationship Id="rId121" Type="http://schemas.openxmlformats.org/officeDocument/2006/relationships/hyperlink" Target="https://login.consultant.ru/link/?req=doc&amp;base=RLAW049&amp;n=158493&amp;dst=100024" TargetMode="External"/><Relationship Id="rId142" Type="http://schemas.openxmlformats.org/officeDocument/2006/relationships/hyperlink" Target="https://login.consultant.ru/link/?req=doc&amp;base=RLAW049&amp;n=155351&amp;dst=100065" TargetMode="External"/><Relationship Id="rId163" Type="http://schemas.openxmlformats.org/officeDocument/2006/relationships/hyperlink" Target="https://login.consultant.ru/link/?req=doc&amp;base=RLAW049&amp;n=168939&amp;dst=100036" TargetMode="External"/><Relationship Id="rId3" Type="http://schemas.openxmlformats.org/officeDocument/2006/relationships/webSettings" Target="webSettings.xml"/><Relationship Id="rId25" Type="http://schemas.openxmlformats.org/officeDocument/2006/relationships/hyperlink" Target="https://login.consultant.ru/link/?req=doc&amp;base=RLAW049&amp;n=175232&amp;dst=100005" TargetMode="External"/><Relationship Id="rId46" Type="http://schemas.openxmlformats.org/officeDocument/2006/relationships/hyperlink" Target="https://login.consultant.ru/link/?req=doc&amp;base=RLAW049&amp;n=136436&amp;dst=100013" TargetMode="External"/><Relationship Id="rId67" Type="http://schemas.openxmlformats.org/officeDocument/2006/relationships/hyperlink" Target="https://login.consultant.ru/link/?req=doc&amp;base=RLAW049&amp;n=155351&amp;dst=100014" TargetMode="External"/><Relationship Id="rId116" Type="http://schemas.openxmlformats.org/officeDocument/2006/relationships/hyperlink" Target="https://login.consultant.ru/link/?req=doc&amp;base=RLAW049&amp;n=155351&amp;dst=100046" TargetMode="External"/><Relationship Id="rId137" Type="http://schemas.openxmlformats.org/officeDocument/2006/relationships/hyperlink" Target="https://login.consultant.ru/link/?req=doc&amp;base=RLAW049&amp;n=155351&amp;dst=100060" TargetMode="External"/><Relationship Id="rId158" Type="http://schemas.openxmlformats.org/officeDocument/2006/relationships/hyperlink" Target="https://login.consultant.ru/link/?req=doc&amp;base=RLAW049&amp;n=163816&amp;dst=100012" TargetMode="External"/><Relationship Id="rId20" Type="http://schemas.openxmlformats.org/officeDocument/2006/relationships/hyperlink" Target="https://login.consultant.ru/link/?req=doc&amp;base=RLAW049&amp;n=155351&amp;dst=100007" TargetMode="External"/><Relationship Id="rId41" Type="http://schemas.openxmlformats.org/officeDocument/2006/relationships/hyperlink" Target="https://login.consultant.ru/link/?req=doc&amp;base=LAW&amp;n=450185&amp;dst=100387" TargetMode="External"/><Relationship Id="rId62" Type="http://schemas.openxmlformats.org/officeDocument/2006/relationships/hyperlink" Target="https://login.consultant.ru/link/?req=doc&amp;base=LAW&amp;n=516563" TargetMode="External"/><Relationship Id="rId83" Type="http://schemas.openxmlformats.org/officeDocument/2006/relationships/hyperlink" Target="https://login.consultant.ru/link/?req=doc&amp;base=RLAW049&amp;n=155351&amp;dst=100016" TargetMode="External"/><Relationship Id="rId88" Type="http://schemas.openxmlformats.org/officeDocument/2006/relationships/hyperlink" Target="https://login.consultant.ru/link/?req=doc&amp;base=RLAW049&amp;n=136436&amp;dst=100027" TargetMode="External"/><Relationship Id="rId111" Type="http://schemas.openxmlformats.org/officeDocument/2006/relationships/hyperlink" Target="https://login.consultant.ru/link/?req=doc&amp;base=LAW&amp;n=344754&amp;dst=100011" TargetMode="External"/><Relationship Id="rId132" Type="http://schemas.openxmlformats.org/officeDocument/2006/relationships/hyperlink" Target="https://login.consultant.ru/link/?req=doc&amp;base=RLAW049&amp;n=136436&amp;dst=100054" TargetMode="External"/><Relationship Id="rId153" Type="http://schemas.openxmlformats.org/officeDocument/2006/relationships/hyperlink" Target="https://login.consultant.ru/link/?req=doc&amp;base=RLAW049&amp;n=158493&amp;dst=100030" TargetMode="External"/><Relationship Id="rId174" Type="http://schemas.openxmlformats.org/officeDocument/2006/relationships/theme" Target="theme/theme1.xml"/><Relationship Id="rId15" Type="http://schemas.openxmlformats.org/officeDocument/2006/relationships/hyperlink" Target="https://login.consultant.ru/link/?req=doc&amp;base=RLAW049&amp;n=175303&amp;dst=100021" TargetMode="External"/><Relationship Id="rId36" Type="http://schemas.openxmlformats.org/officeDocument/2006/relationships/hyperlink" Target="https://login.consultant.ru/link/?req=doc&amp;base=RLAW049&amp;n=183328&amp;dst=100010" TargetMode="External"/><Relationship Id="rId57" Type="http://schemas.openxmlformats.org/officeDocument/2006/relationships/hyperlink" Target="https://login.consultant.ru/link/?req=doc&amp;base=LAW&amp;n=460116" TargetMode="External"/><Relationship Id="rId106" Type="http://schemas.openxmlformats.org/officeDocument/2006/relationships/hyperlink" Target="https://login.consultant.ru/link/?req=doc&amp;base=LAW&amp;n=516563" TargetMode="External"/><Relationship Id="rId127" Type="http://schemas.openxmlformats.org/officeDocument/2006/relationships/hyperlink" Target="https://login.consultant.ru/link/?req=doc&amp;base=RLAW049&amp;n=175232&amp;dst=100010" TargetMode="External"/><Relationship Id="rId10" Type="http://schemas.openxmlformats.org/officeDocument/2006/relationships/hyperlink" Target="https://login.consultant.ru/link/?req=doc&amp;base=RLAW049&amp;n=168939&amp;dst=100005" TargetMode="External"/><Relationship Id="rId31" Type="http://schemas.openxmlformats.org/officeDocument/2006/relationships/hyperlink" Target="https://login.consultant.ru/link/?req=doc&amp;base=LAW&amp;n=362627" TargetMode="External"/><Relationship Id="rId52" Type="http://schemas.openxmlformats.org/officeDocument/2006/relationships/hyperlink" Target="https://login.consultant.ru/link/?req=doc&amp;base=RLAW049&amp;n=155351&amp;dst=100012" TargetMode="External"/><Relationship Id="rId73" Type="http://schemas.openxmlformats.org/officeDocument/2006/relationships/hyperlink" Target="https://login.consultant.ru/link/?req=doc&amp;base=RLAW049&amp;n=158493&amp;dst=100016" TargetMode="External"/><Relationship Id="rId78" Type="http://schemas.openxmlformats.org/officeDocument/2006/relationships/hyperlink" Target="https://login.consultant.ru/link/?req=doc&amp;base=LAW&amp;n=516563" TargetMode="External"/><Relationship Id="rId94" Type="http://schemas.openxmlformats.org/officeDocument/2006/relationships/hyperlink" Target="https://login.consultant.ru/link/?req=doc&amp;base=RLAW049&amp;n=155351&amp;dst=100027" TargetMode="External"/><Relationship Id="rId99" Type="http://schemas.openxmlformats.org/officeDocument/2006/relationships/hyperlink" Target="https://login.consultant.ru/link/?req=doc&amp;base=RLAW049&amp;n=158493&amp;dst=100022" TargetMode="External"/><Relationship Id="rId101" Type="http://schemas.openxmlformats.org/officeDocument/2006/relationships/hyperlink" Target="https://login.consultant.ru/link/?req=doc&amp;base=LAW&amp;n=516563" TargetMode="External"/><Relationship Id="rId122" Type="http://schemas.openxmlformats.org/officeDocument/2006/relationships/hyperlink" Target="https://login.consultant.ru/link/?req=doc&amp;base=LAW&amp;n=516563" TargetMode="External"/><Relationship Id="rId143" Type="http://schemas.openxmlformats.org/officeDocument/2006/relationships/hyperlink" Target="https://login.consultant.ru/link/?req=doc&amp;base=RLAW049&amp;n=155351&amp;dst=100066" TargetMode="External"/><Relationship Id="rId148" Type="http://schemas.openxmlformats.org/officeDocument/2006/relationships/hyperlink" Target="https://login.consultant.ru/link/?req=doc&amp;base=RLAW049&amp;n=163816&amp;dst=100009" TargetMode="External"/><Relationship Id="rId164" Type="http://schemas.openxmlformats.org/officeDocument/2006/relationships/hyperlink" Target="https://login.consultant.ru/link/?req=doc&amp;base=RLAW049&amp;n=158493&amp;dst=100032" TargetMode="External"/><Relationship Id="rId169" Type="http://schemas.openxmlformats.org/officeDocument/2006/relationships/hyperlink" Target="https://login.consultant.ru/link/?req=doc&amp;base=LAW&amp;n=362627&amp;dst=102365" TargetMode="External"/><Relationship Id="rId4" Type="http://schemas.openxmlformats.org/officeDocument/2006/relationships/hyperlink" Target="https://login.consultant.ru/link/?req=doc&amp;base=RLAW049&amp;n=136436&amp;dst=100005" TargetMode="External"/><Relationship Id="rId9" Type="http://schemas.openxmlformats.org/officeDocument/2006/relationships/hyperlink" Target="https://login.consultant.ru/link/?req=doc&amp;base=RLAW049&amp;n=163816&amp;dst=100005" TargetMode="External"/><Relationship Id="rId26" Type="http://schemas.openxmlformats.org/officeDocument/2006/relationships/hyperlink" Target="https://login.consultant.ru/link/?req=doc&amp;base=RLAW049&amp;n=183328&amp;dst=100008" TargetMode="External"/><Relationship Id="rId47" Type="http://schemas.openxmlformats.org/officeDocument/2006/relationships/hyperlink" Target="https://login.consultant.ru/link/?req=doc&amp;base=RLAW049&amp;n=147560&amp;dst=100010" TargetMode="External"/><Relationship Id="rId68" Type="http://schemas.openxmlformats.org/officeDocument/2006/relationships/hyperlink" Target="https://login.consultant.ru/link/?req=doc&amp;base=RLAW049&amp;n=158493&amp;dst=100012" TargetMode="External"/><Relationship Id="rId89" Type="http://schemas.openxmlformats.org/officeDocument/2006/relationships/hyperlink" Target="https://login.consultant.ru/link/?req=doc&amp;base=RLAW049&amp;n=158493&amp;dst=100018" TargetMode="External"/><Relationship Id="rId112" Type="http://schemas.openxmlformats.org/officeDocument/2006/relationships/hyperlink" Target="https://login.consultant.ru/link/?req=doc&amp;base=RLAW049&amp;n=168939&amp;dst=100024" TargetMode="External"/><Relationship Id="rId133" Type="http://schemas.openxmlformats.org/officeDocument/2006/relationships/hyperlink" Target="https://login.consultant.ru/link/?req=doc&amp;base=RLAW049&amp;n=155351&amp;dst=100051" TargetMode="External"/><Relationship Id="rId154" Type="http://schemas.openxmlformats.org/officeDocument/2006/relationships/hyperlink" Target="https://login.consultant.ru/link/?req=doc&amp;base=RLAW049&amp;n=173883&amp;dst=100006" TargetMode="External"/><Relationship Id="rId16" Type="http://schemas.openxmlformats.org/officeDocument/2006/relationships/hyperlink" Target="https://login.consultant.ru/link/?req=doc&amp;base=RLAW049&amp;n=183328&amp;dst=100006" TargetMode="External"/><Relationship Id="rId37" Type="http://schemas.openxmlformats.org/officeDocument/2006/relationships/hyperlink" Target="https://login.consultant.ru/link/?req=doc&amp;base=LAW&amp;n=362627" TargetMode="External"/><Relationship Id="rId58" Type="http://schemas.openxmlformats.org/officeDocument/2006/relationships/hyperlink" Target="https://login.consultant.ru/link/?req=doc&amp;base=RLAW049&amp;n=168939&amp;dst=100009" TargetMode="External"/><Relationship Id="rId79" Type="http://schemas.openxmlformats.org/officeDocument/2006/relationships/hyperlink" Target="https://login.consultant.ru/link/?req=doc&amp;base=LAW&amp;n=516563" TargetMode="External"/><Relationship Id="rId102" Type="http://schemas.openxmlformats.org/officeDocument/2006/relationships/hyperlink" Target="https://login.consultant.ru/link/?req=doc&amp;base=RLAW049&amp;n=158493&amp;dst=100023" TargetMode="External"/><Relationship Id="rId123" Type="http://schemas.openxmlformats.org/officeDocument/2006/relationships/hyperlink" Target="https://login.consultant.ru/link/?req=doc&amp;base=RLAW049&amp;n=175232&amp;dst=100008" TargetMode="External"/><Relationship Id="rId144" Type="http://schemas.openxmlformats.org/officeDocument/2006/relationships/hyperlink" Target="https://login.consultant.ru/link/?req=doc&amp;base=RLAW049&amp;n=168939&amp;dst=100027" TargetMode="External"/><Relationship Id="rId90" Type="http://schemas.openxmlformats.org/officeDocument/2006/relationships/hyperlink" Target="https://login.consultant.ru/link/?req=doc&amp;base=RLAW049&amp;n=155351&amp;dst=100020" TargetMode="External"/><Relationship Id="rId165" Type="http://schemas.openxmlformats.org/officeDocument/2006/relationships/hyperlink" Target="https://login.consultant.ru/link/?req=doc&amp;base=RLAW049&amp;n=163816&amp;dst=100024" TargetMode="External"/><Relationship Id="rId27" Type="http://schemas.openxmlformats.org/officeDocument/2006/relationships/hyperlink" Target="https://login.consultant.ru/link/?req=doc&amp;base=LAW&amp;n=460116&amp;dst=100011" TargetMode="External"/><Relationship Id="rId48" Type="http://schemas.openxmlformats.org/officeDocument/2006/relationships/hyperlink" Target="https://login.consultant.ru/link/?req=doc&amp;base=LAW&amp;n=362627" TargetMode="External"/><Relationship Id="rId69" Type="http://schemas.openxmlformats.org/officeDocument/2006/relationships/hyperlink" Target="https://login.consultant.ru/link/?req=doc&amp;base=RLAW049&amp;n=136436&amp;dst=100019" TargetMode="External"/><Relationship Id="rId113" Type="http://schemas.openxmlformats.org/officeDocument/2006/relationships/hyperlink" Target="https://login.consultant.ru/link/?req=doc&amp;base=RLAW049&amp;n=147560&amp;dst=100025" TargetMode="External"/><Relationship Id="rId134" Type="http://schemas.openxmlformats.org/officeDocument/2006/relationships/hyperlink" Target="https://login.consultant.ru/link/?req=doc&amp;base=RLAW049&amp;n=147560&amp;dst=100027" TargetMode="External"/><Relationship Id="rId80" Type="http://schemas.openxmlformats.org/officeDocument/2006/relationships/hyperlink" Target="https://login.consultant.ru/link/?req=doc&amp;base=RLAW049&amp;n=147560&amp;dst=100022" TargetMode="External"/><Relationship Id="rId155" Type="http://schemas.openxmlformats.org/officeDocument/2006/relationships/hyperlink" Target="https://login.consultant.ru/link/?req=doc&amp;base=RLAW049&amp;n=173883&amp;dst=100007" TargetMode="External"/><Relationship Id="rId17" Type="http://schemas.openxmlformats.org/officeDocument/2006/relationships/hyperlink" Target="https://login.consultant.ru/link/?req=doc&amp;base=RLAW049&amp;n=136436&amp;dst=100005" TargetMode="External"/><Relationship Id="rId38" Type="http://schemas.openxmlformats.org/officeDocument/2006/relationships/hyperlink" Target="https://login.consultant.ru/link/?req=doc&amp;base=RLAW049&amp;n=136436&amp;dst=100007" TargetMode="External"/><Relationship Id="rId59" Type="http://schemas.openxmlformats.org/officeDocument/2006/relationships/hyperlink" Target="https://login.consultant.ru/link/?req=doc&amp;base=RLAW049&amp;n=168939&amp;dst=100010" TargetMode="External"/><Relationship Id="rId103" Type="http://schemas.openxmlformats.org/officeDocument/2006/relationships/hyperlink" Target="https://login.consultant.ru/link/?req=doc&amp;base=RLAW049&amp;n=155351&amp;dst=100033" TargetMode="External"/><Relationship Id="rId124" Type="http://schemas.openxmlformats.org/officeDocument/2006/relationships/hyperlink" Target="https://login.consultant.ru/link/?req=doc&amp;base=LAW&amp;n=516563" TargetMode="External"/><Relationship Id="rId70" Type="http://schemas.openxmlformats.org/officeDocument/2006/relationships/hyperlink" Target="https://login.consultant.ru/link/?req=doc&amp;base=RLAW049&amp;n=155351&amp;dst=100015" TargetMode="External"/><Relationship Id="rId91" Type="http://schemas.openxmlformats.org/officeDocument/2006/relationships/hyperlink" Target="https://login.consultant.ru/link/?req=doc&amp;base=RLAW049&amp;n=155351&amp;dst=100022" TargetMode="External"/><Relationship Id="rId145" Type="http://schemas.openxmlformats.org/officeDocument/2006/relationships/hyperlink" Target="https://login.consultant.ru/link/?req=doc&amp;base=RLAW049&amp;n=147560&amp;dst=100032" TargetMode="External"/><Relationship Id="rId166" Type="http://schemas.openxmlformats.org/officeDocument/2006/relationships/hyperlink" Target="https://login.consultant.ru/link/?req=doc&amp;base=RLAW049&amp;n=163816&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15153</Words>
  <Characters>86374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 Кирилл Владимирович</dc:creator>
  <cp:keywords/>
  <dc:description/>
  <cp:lastModifiedBy>Крюкова Елена Геннадьевна</cp:lastModifiedBy>
  <cp:revision>4</cp:revision>
  <dcterms:created xsi:type="dcterms:W3CDTF">2025-10-29T08:29:00Z</dcterms:created>
  <dcterms:modified xsi:type="dcterms:W3CDTF">2025-10-30T07:51:00Z</dcterms:modified>
</cp:coreProperties>
</file>