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6B" w:rsidRDefault="0082276B">
      <w:pPr>
        <w:pStyle w:val="ConsPlusTitlePage"/>
      </w:pPr>
    </w:p>
    <w:p w:rsidR="0082276B" w:rsidRDefault="0082276B">
      <w:pPr>
        <w:pStyle w:val="ConsPlusTitlePage"/>
      </w:pPr>
    </w:p>
    <w:p w:rsidR="0082276B" w:rsidRDefault="0082276B">
      <w:pPr>
        <w:pStyle w:val="ConsPlusTitlePage"/>
      </w:pPr>
    </w:p>
    <w:p w:rsidR="0082276B" w:rsidRDefault="0082276B">
      <w:pPr>
        <w:pStyle w:val="ConsPlusTitlePage"/>
      </w:pPr>
    </w:p>
    <w:p w:rsidR="0082276B" w:rsidRDefault="0082276B">
      <w:pPr>
        <w:pStyle w:val="ConsPlusTitlePage"/>
      </w:pPr>
    </w:p>
    <w:p w:rsidR="0082276B" w:rsidRDefault="0082276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2276B" w:rsidRDefault="0082276B">
      <w:pPr>
        <w:pStyle w:val="ConsPlusNormal"/>
        <w:ind w:firstLine="540"/>
        <w:jc w:val="both"/>
        <w:outlineLvl w:val="0"/>
      </w:pPr>
    </w:p>
    <w:p w:rsidR="0082276B" w:rsidRDefault="0082276B">
      <w:pPr>
        <w:pStyle w:val="ConsPlusTitle"/>
        <w:jc w:val="center"/>
      </w:pPr>
      <w:r>
        <w:t>МИНИСТЕРСТВО СТРОИТЕЛЬСТВА НОВОСИБИРСКОЙ ОБЛАСТИ</w:t>
      </w:r>
    </w:p>
    <w:p w:rsidR="0082276B" w:rsidRDefault="0082276B">
      <w:pPr>
        <w:pStyle w:val="ConsPlusTitle"/>
        <w:jc w:val="center"/>
      </w:pPr>
    </w:p>
    <w:p w:rsidR="0082276B" w:rsidRDefault="0082276B">
      <w:pPr>
        <w:pStyle w:val="ConsPlusTitle"/>
        <w:jc w:val="center"/>
      </w:pPr>
      <w:r>
        <w:t>ПРИКАЗ</w:t>
      </w:r>
    </w:p>
    <w:p w:rsidR="0082276B" w:rsidRDefault="0082276B">
      <w:pPr>
        <w:pStyle w:val="ConsPlusTitle"/>
        <w:jc w:val="center"/>
      </w:pPr>
      <w:r>
        <w:t>от 28 декабря 2021 г. N 852</w:t>
      </w:r>
    </w:p>
    <w:p w:rsidR="0082276B" w:rsidRDefault="0082276B">
      <w:pPr>
        <w:pStyle w:val="ConsPlusTitle"/>
        <w:jc w:val="center"/>
      </w:pPr>
    </w:p>
    <w:p w:rsidR="0082276B" w:rsidRDefault="0082276B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ПРИКАЗОВ</w:t>
      </w:r>
    </w:p>
    <w:p w:rsidR="0082276B" w:rsidRDefault="0082276B">
      <w:pPr>
        <w:pStyle w:val="ConsPlusTitle"/>
        <w:jc w:val="center"/>
      </w:pPr>
      <w:r>
        <w:t>МИНИСТЕРСТВА СТРОИТЕЛЬСТВА НОВОСИБИРСКОЙ ОБЛАСТИ</w:t>
      </w:r>
    </w:p>
    <w:p w:rsidR="0082276B" w:rsidRDefault="0082276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276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6B" w:rsidRDefault="0082276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6B" w:rsidRDefault="0082276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76B" w:rsidRDefault="0082276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76B" w:rsidRDefault="0082276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Новосибирской области</w:t>
            </w:r>
            <w:proofErr w:type="gramEnd"/>
          </w:p>
          <w:p w:rsidR="0082276B" w:rsidRDefault="0082276B">
            <w:pPr>
              <w:pStyle w:val="ConsPlusNormal"/>
              <w:jc w:val="center"/>
            </w:pPr>
            <w:r>
              <w:rPr>
                <w:color w:val="392C69"/>
              </w:rPr>
              <w:t>от 17.03.2022 N 117)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76B" w:rsidRDefault="0082276B">
            <w:pPr>
              <w:spacing w:after="1" w:line="0" w:lineRule="atLeast"/>
            </w:pPr>
          </w:p>
        </w:tc>
      </w:tr>
    </w:tbl>
    <w:p w:rsidR="0082276B" w:rsidRDefault="0082276B">
      <w:pPr>
        <w:pStyle w:val="ConsPlusNormal"/>
        <w:ind w:firstLine="540"/>
        <w:jc w:val="both"/>
      </w:pPr>
    </w:p>
    <w:p w:rsidR="0082276B" w:rsidRDefault="0082276B">
      <w:pPr>
        <w:pStyle w:val="ConsPlusNormal"/>
        <w:ind w:firstLine="540"/>
        <w:jc w:val="both"/>
      </w:pPr>
      <w:r>
        <w:t>Приказываю:</w:t>
      </w:r>
    </w:p>
    <w:p w:rsidR="0082276B" w:rsidRDefault="0082276B">
      <w:pPr>
        <w:pStyle w:val="ConsPlusNormal"/>
        <w:spacing w:before="220"/>
        <w:ind w:firstLine="540"/>
        <w:jc w:val="both"/>
      </w:pPr>
      <w:r>
        <w:t>1. Признать утратившими силу:</w:t>
      </w:r>
    </w:p>
    <w:p w:rsidR="0082276B" w:rsidRDefault="0082276B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18.08.2017 N 294 "Об утверждении административного регламента осуществления регионального государственного контроля (надзора) за деятельностью жилищно-строительного кооператива";</w:t>
      </w:r>
    </w:p>
    <w:p w:rsidR="0082276B" w:rsidRDefault="0082276B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13.11.2017 N 410 "О внесении изменений в приказ министерства строительства Новосибирской области от 18.08.2017 N 294";</w:t>
      </w:r>
    </w:p>
    <w:p w:rsidR="0082276B" w:rsidRDefault="0082276B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23.04.2019 N 230 "О внесении изменения в приказ министерства строительства Новосибирской области от 18.08.2017 N 294";</w:t>
      </w:r>
    </w:p>
    <w:p w:rsidR="0082276B" w:rsidRDefault="0082276B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20.04.2020 N 243 "О внесении изменений в приказ министерства строительства Новосибирской области от 18.08.2017 N 294";</w:t>
      </w:r>
    </w:p>
    <w:p w:rsidR="0082276B" w:rsidRDefault="0082276B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13.07.2020 N 383 "О внесении изменений в приказ министерства строительства Новосибирской области от 18.08.2017 N 294".</w:t>
      </w:r>
    </w:p>
    <w:p w:rsidR="0082276B" w:rsidRDefault="0082276B">
      <w:pPr>
        <w:pStyle w:val="ConsPlusNormal"/>
        <w:jc w:val="both"/>
      </w:pPr>
      <w:r>
        <w:t xml:space="preserve">(п. 1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Минстроя Новосибирской области от 17.03.2022 N 117)</w:t>
      </w:r>
    </w:p>
    <w:p w:rsidR="0082276B" w:rsidRDefault="0082276B">
      <w:pPr>
        <w:pStyle w:val="ConsPlusNormal"/>
        <w:spacing w:before="220"/>
        <w:ind w:firstLine="540"/>
        <w:jc w:val="both"/>
      </w:pPr>
      <w:r>
        <w:t>2. Настоящий приказ вступает в силу с 01.01.2022.</w:t>
      </w:r>
    </w:p>
    <w:p w:rsidR="0082276B" w:rsidRDefault="0082276B">
      <w:pPr>
        <w:pStyle w:val="ConsPlusNormal"/>
        <w:ind w:firstLine="540"/>
        <w:jc w:val="both"/>
      </w:pPr>
    </w:p>
    <w:p w:rsidR="0082276B" w:rsidRDefault="0082276B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82276B" w:rsidRDefault="0082276B">
      <w:pPr>
        <w:pStyle w:val="ConsPlusNormal"/>
        <w:jc w:val="right"/>
      </w:pPr>
      <w:r>
        <w:t>А.В.КОЛМАКОВ</w:t>
      </w:r>
    </w:p>
    <w:p w:rsidR="0082276B" w:rsidRDefault="0082276B">
      <w:pPr>
        <w:pStyle w:val="ConsPlusNormal"/>
        <w:ind w:firstLine="540"/>
        <w:jc w:val="both"/>
      </w:pPr>
    </w:p>
    <w:p w:rsidR="0082276B" w:rsidRDefault="0082276B">
      <w:pPr>
        <w:pStyle w:val="ConsPlusNormal"/>
        <w:ind w:firstLine="540"/>
        <w:jc w:val="both"/>
      </w:pPr>
    </w:p>
    <w:p w:rsidR="0082276B" w:rsidRDefault="008227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2EF" w:rsidRDefault="0082276B"/>
    <w:sectPr w:rsidR="005122EF" w:rsidSect="00BD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6B"/>
    <w:rsid w:val="0082276B"/>
    <w:rsid w:val="00872A79"/>
    <w:rsid w:val="00C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DAE8B4EE2DBF29B24163EEF8DB40C5E3723C7820EFC26B525B07A87EAD626C5426EF14B02B28CD0658AFA237ADA68FEu3x0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6DAE8B4EE2DBF29B24163EEF8DB40C5E3723C7820DF82FB121B07A87EAD626C5426EF14B02B28CD0658AFA237ADA68FEu3x0E" TargetMode="External"/><Relationship Id="rId12" Type="http://schemas.openxmlformats.org/officeDocument/2006/relationships/hyperlink" Target="consultantplus://offline/ref=936DAE8B4EE2DBF29B24163EEF8DB40C5E3723C7820AF02FB42CB07A87EAD626C5426EF15902EA80D16694FA2F6F8C39B867A98A88C77BAF051BB0A9u2x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02501F54A24466362D15EBBDBC905DADA2736D01685A58391A30E16AAFC7C594779C55DD86FAE1A14BBE984B827D00291397CC8318D623E2D66EF4tAx0E" TargetMode="External"/><Relationship Id="rId11" Type="http://schemas.openxmlformats.org/officeDocument/2006/relationships/hyperlink" Target="consultantplus://offline/ref=936DAE8B4EE2DBF29B24163EEF8DB40C5E3723C7820DF820B723B07A87EAD626C5426EF14B02B28CD0658AFA237ADA68FEu3x0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36DAE8B4EE2DBF29B24163EEF8DB40C5E3723C7820CF026BB2DB07A87EAD626C5426EF14B02B28CD0658AFA237ADA68FEu3x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6DAE8B4EE2DBF29B24163EEF8DB40C5E3723C7820FF020B726B07A87EAD626C5426EF14B02B28CD0658AFA237ADA68FEu3x0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lastModifiedBy>Вьюн Дарья Анатольевна</cp:lastModifiedBy>
  <cp:revision>1</cp:revision>
  <cp:lastPrinted>2022-04-13T04:50:00Z</cp:lastPrinted>
  <dcterms:created xsi:type="dcterms:W3CDTF">2022-04-13T04:49:00Z</dcterms:created>
  <dcterms:modified xsi:type="dcterms:W3CDTF">2022-04-13T04:54:00Z</dcterms:modified>
</cp:coreProperties>
</file>