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E79" w:rsidRPr="00B02CB3" w:rsidRDefault="00215E79" w:rsidP="00215E79">
      <w:pPr>
        <w:jc w:val="right"/>
        <w:rPr>
          <w:szCs w:val="24"/>
        </w:rPr>
      </w:pPr>
      <w:bookmarkStart w:id="0" w:name="_GoBack"/>
      <w:bookmarkEnd w:id="0"/>
      <w:r w:rsidRPr="00B02CB3">
        <w:rPr>
          <w:szCs w:val="24"/>
        </w:rPr>
        <w:t xml:space="preserve">                                                                                                   УТВЕРЖДЕНЫ</w:t>
      </w:r>
    </w:p>
    <w:p w:rsidR="00215E79" w:rsidRPr="00B02CB3" w:rsidRDefault="00215E79" w:rsidP="00215E79">
      <w:pPr>
        <w:jc w:val="right"/>
        <w:rPr>
          <w:szCs w:val="24"/>
        </w:rPr>
      </w:pPr>
      <w:r w:rsidRPr="00B02CB3">
        <w:rPr>
          <w:szCs w:val="24"/>
        </w:rPr>
        <w:t xml:space="preserve">решением Совета депутатов </w:t>
      </w:r>
    </w:p>
    <w:p w:rsidR="00215E79" w:rsidRPr="00B02CB3" w:rsidRDefault="00B02CB3" w:rsidP="00215E79">
      <w:pPr>
        <w:jc w:val="right"/>
        <w:rPr>
          <w:szCs w:val="24"/>
        </w:rPr>
      </w:pPr>
      <w:r w:rsidRPr="00042625">
        <w:rPr>
          <w:szCs w:val="24"/>
        </w:rPr>
        <w:t>Чулымского</w:t>
      </w:r>
      <w:r w:rsidR="00215E79" w:rsidRPr="00B02CB3">
        <w:rPr>
          <w:szCs w:val="24"/>
        </w:rPr>
        <w:t xml:space="preserve"> района </w:t>
      </w:r>
    </w:p>
    <w:p w:rsidR="002669D3" w:rsidRDefault="002669D3" w:rsidP="002669D3">
      <w:pPr>
        <w:jc w:val="right"/>
        <w:rPr>
          <w:szCs w:val="24"/>
        </w:rPr>
      </w:pPr>
      <w:r>
        <w:rPr>
          <w:szCs w:val="24"/>
        </w:rPr>
        <w:t>от 11 марта 2021  № 5/34</w:t>
      </w:r>
    </w:p>
    <w:p w:rsidR="00215E79" w:rsidRPr="00AB66EE" w:rsidRDefault="00215E79" w:rsidP="00215E79">
      <w:pPr>
        <w:widowControl w:val="0"/>
        <w:autoSpaceDE w:val="0"/>
        <w:autoSpaceDN w:val="0"/>
        <w:adjustRightInd w:val="0"/>
        <w:ind w:left="5954"/>
        <w:jc w:val="center"/>
        <w:rPr>
          <w:b/>
          <w:sz w:val="28"/>
          <w:szCs w:val="28"/>
        </w:rPr>
      </w:pPr>
    </w:p>
    <w:p w:rsidR="00215E79" w:rsidRPr="00B02CB3" w:rsidRDefault="00215E79" w:rsidP="00215E79">
      <w:pPr>
        <w:widowControl w:val="0"/>
        <w:autoSpaceDE w:val="0"/>
        <w:autoSpaceDN w:val="0"/>
        <w:adjustRightInd w:val="0"/>
        <w:ind w:left="5954"/>
        <w:jc w:val="center"/>
        <w:rPr>
          <w:b/>
          <w:bCs/>
          <w:szCs w:val="24"/>
        </w:rPr>
      </w:pPr>
    </w:p>
    <w:p w:rsidR="00215E79" w:rsidRPr="00B02CB3" w:rsidRDefault="00215E79" w:rsidP="00215E79">
      <w:pPr>
        <w:suppressAutoHyphens/>
        <w:jc w:val="center"/>
        <w:rPr>
          <w:b/>
          <w:bCs/>
          <w:szCs w:val="24"/>
        </w:rPr>
      </w:pPr>
      <w:r w:rsidRPr="00B02CB3">
        <w:rPr>
          <w:b/>
          <w:bCs/>
          <w:szCs w:val="24"/>
        </w:rPr>
        <w:t xml:space="preserve">МЕСТНЫЕ НОРМАТИВЫ </w:t>
      </w:r>
    </w:p>
    <w:p w:rsidR="00B02CB3" w:rsidRDefault="00215E79" w:rsidP="00215E79">
      <w:pPr>
        <w:suppressAutoHyphens/>
        <w:jc w:val="center"/>
        <w:rPr>
          <w:b/>
          <w:bCs/>
          <w:szCs w:val="24"/>
        </w:rPr>
      </w:pPr>
      <w:r w:rsidRPr="00B02CB3">
        <w:rPr>
          <w:b/>
          <w:bCs/>
          <w:szCs w:val="24"/>
        </w:rPr>
        <w:t xml:space="preserve">градостроительного проектирования </w:t>
      </w:r>
    </w:p>
    <w:p w:rsidR="00215E79" w:rsidRPr="00B02CB3" w:rsidRDefault="00C66207" w:rsidP="00215E79">
      <w:pPr>
        <w:suppressAutoHyphens/>
        <w:jc w:val="center"/>
        <w:rPr>
          <w:b/>
          <w:bCs/>
          <w:szCs w:val="24"/>
        </w:rPr>
      </w:pPr>
      <w:r w:rsidRPr="00C66207">
        <w:rPr>
          <w:b/>
          <w:bCs/>
          <w:szCs w:val="24"/>
        </w:rPr>
        <w:t>Кокошинского</w:t>
      </w:r>
      <w:r w:rsidR="00215E79" w:rsidRPr="00C66207">
        <w:rPr>
          <w:b/>
          <w:bCs/>
          <w:szCs w:val="24"/>
        </w:rPr>
        <w:t xml:space="preserve"> </w:t>
      </w:r>
      <w:r w:rsidR="00215E79" w:rsidRPr="00B02CB3">
        <w:rPr>
          <w:b/>
          <w:bCs/>
          <w:szCs w:val="24"/>
        </w:rPr>
        <w:t xml:space="preserve">сельсовета </w:t>
      </w:r>
      <w:r w:rsidR="00B02CB3">
        <w:rPr>
          <w:b/>
          <w:bCs/>
          <w:szCs w:val="24"/>
        </w:rPr>
        <w:t>Чулымского</w:t>
      </w:r>
      <w:r w:rsidR="00215E79" w:rsidRPr="00B02CB3">
        <w:rPr>
          <w:b/>
          <w:bCs/>
          <w:szCs w:val="24"/>
        </w:rPr>
        <w:t xml:space="preserve"> района Новосибирской области</w:t>
      </w:r>
    </w:p>
    <w:p w:rsidR="00DD3E5E" w:rsidRPr="00ED24E8" w:rsidRDefault="00DD3E5E">
      <w:pPr>
        <w:pStyle w:val="ConsPlusNormal"/>
        <w:jc w:val="center"/>
        <w:rPr>
          <w:rFonts w:ascii="Times New Roman" w:hAnsi="Times New Roman" w:cs="Times New Roman"/>
          <w:sz w:val="24"/>
          <w:szCs w:val="24"/>
        </w:rPr>
      </w:pPr>
    </w:p>
    <w:p w:rsidR="00DD3E5E" w:rsidRPr="00ED24E8" w:rsidRDefault="00DD3E5E">
      <w:pPr>
        <w:pStyle w:val="ConsPlusNormal"/>
        <w:jc w:val="center"/>
        <w:outlineLvl w:val="1"/>
        <w:rPr>
          <w:rFonts w:ascii="Times New Roman" w:hAnsi="Times New Roman" w:cs="Times New Roman"/>
          <w:sz w:val="24"/>
          <w:szCs w:val="24"/>
        </w:rPr>
      </w:pPr>
      <w:r w:rsidRPr="00ED24E8">
        <w:rPr>
          <w:rFonts w:ascii="Times New Roman" w:hAnsi="Times New Roman" w:cs="Times New Roman"/>
          <w:sz w:val="24"/>
          <w:szCs w:val="24"/>
        </w:rPr>
        <w:t>I. Общие положения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1. </w:t>
      </w:r>
      <w:r w:rsidR="00F75183">
        <w:rPr>
          <w:rFonts w:ascii="Times New Roman" w:hAnsi="Times New Roman" w:cs="Times New Roman"/>
          <w:sz w:val="24"/>
          <w:szCs w:val="24"/>
        </w:rPr>
        <w:t>Местные</w:t>
      </w:r>
      <w:r w:rsidRPr="00ED24E8">
        <w:rPr>
          <w:rFonts w:ascii="Times New Roman" w:hAnsi="Times New Roman" w:cs="Times New Roman"/>
          <w:sz w:val="24"/>
          <w:szCs w:val="24"/>
        </w:rPr>
        <w:t xml:space="preserve"> нормативы градостроительного проектирования </w:t>
      </w:r>
      <w:r w:rsidR="00C66207" w:rsidRPr="00C66207">
        <w:rPr>
          <w:rFonts w:ascii="Times New Roman" w:hAnsi="Times New Roman" w:cs="Times New Roman"/>
          <w:sz w:val="24"/>
          <w:szCs w:val="24"/>
        </w:rPr>
        <w:t>Кокошинского</w:t>
      </w:r>
      <w:r w:rsidR="00A22EAD">
        <w:rPr>
          <w:rFonts w:ascii="Times New Roman" w:hAnsi="Times New Roman" w:cs="Times New Roman"/>
          <w:sz w:val="24"/>
          <w:szCs w:val="24"/>
        </w:rPr>
        <w:t xml:space="preserve"> сельсовета </w:t>
      </w:r>
      <w:r w:rsidR="00F75183">
        <w:rPr>
          <w:rFonts w:ascii="Times New Roman" w:hAnsi="Times New Roman" w:cs="Times New Roman"/>
          <w:sz w:val="24"/>
          <w:szCs w:val="24"/>
        </w:rPr>
        <w:t xml:space="preserve">Чулымского района </w:t>
      </w:r>
      <w:r w:rsidRPr="00ED24E8">
        <w:rPr>
          <w:rFonts w:ascii="Times New Roman" w:hAnsi="Times New Roman" w:cs="Times New Roman"/>
          <w:sz w:val="24"/>
          <w:szCs w:val="24"/>
        </w:rPr>
        <w:t xml:space="preserve">Новосибирской области разработаны в соответствии с законодательством Российской Федерации и Новосибирской области, </w:t>
      </w:r>
      <w:r w:rsidR="00A22EAD">
        <w:rPr>
          <w:rFonts w:ascii="Times New Roman" w:hAnsi="Times New Roman" w:cs="Times New Roman"/>
          <w:sz w:val="24"/>
          <w:szCs w:val="24"/>
        </w:rPr>
        <w:t>Порядком подготовки, утверждения местных нормативов градостроительного проектирования Чулымского района и внесения в них изменений, утвержденным постановлением Администрации Чулымского района Новосибир</w:t>
      </w:r>
      <w:r w:rsidR="00D62E82">
        <w:rPr>
          <w:rFonts w:ascii="Times New Roman" w:hAnsi="Times New Roman" w:cs="Times New Roman"/>
          <w:sz w:val="24"/>
          <w:szCs w:val="24"/>
        </w:rPr>
        <w:t>ской области №916 от  14.12.2015</w:t>
      </w:r>
      <w:r w:rsidR="00A22EAD">
        <w:rPr>
          <w:rFonts w:ascii="Times New Roman" w:hAnsi="Times New Roman" w:cs="Times New Roman"/>
          <w:sz w:val="24"/>
          <w:szCs w:val="24"/>
        </w:rPr>
        <w:t xml:space="preserve"> года, </w:t>
      </w:r>
      <w:r w:rsidRPr="00ED24E8">
        <w:rPr>
          <w:rFonts w:ascii="Times New Roman" w:hAnsi="Times New Roman" w:cs="Times New Roman"/>
          <w:sz w:val="24"/>
          <w:szCs w:val="24"/>
        </w:rPr>
        <w:t xml:space="preserve">содержат совокупность расчетных показателей минимально допустимого уровня обеспеченности объектами </w:t>
      </w:r>
      <w:r w:rsidR="00524DF9">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относящимися к областям, указанным в</w:t>
      </w:r>
      <w:r w:rsidR="00524DF9">
        <w:rPr>
          <w:rFonts w:ascii="Times New Roman" w:hAnsi="Times New Roman" w:cs="Times New Roman"/>
          <w:sz w:val="24"/>
          <w:szCs w:val="24"/>
        </w:rPr>
        <w:t xml:space="preserve"> пункте 1</w:t>
      </w:r>
      <w:r w:rsidRPr="00ED24E8">
        <w:rPr>
          <w:rFonts w:ascii="Times New Roman" w:hAnsi="Times New Roman" w:cs="Times New Roman"/>
          <w:sz w:val="24"/>
          <w:szCs w:val="24"/>
        </w:rPr>
        <w:t xml:space="preserve"> </w:t>
      </w:r>
      <w:hyperlink r:id="rId5" w:history="1">
        <w:r w:rsidRPr="00524DF9">
          <w:rPr>
            <w:rFonts w:ascii="Times New Roman" w:hAnsi="Times New Roman" w:cs="Times New Roman"/>
            <w:sz w:val="24"/>
            <w:szCs w:val="24"/>
          </w:rPr>
          <w:t xml:space="preserve">части </w:t>
        </w:r>
        <w:r w:rsidR="00524DF9" w:rsidRPr="00524DF9">
          <w:rPr>
            <w:rFonts w:ascii="Times New Roman" w:hAnsi="Times New Roman" w:cs="Times New Roman"/>
            <w:sz w:val="24"/>
            <w:szCs w:val="24"/>
          </w:rPr>
          <w:t>5</w:t>
        </w:r>
        <w:r w:rsidRPr="00524DF9">
          <w:rPr>
            <w:rFonts w:ascii="Times New Roman" w:hAnsi="Times New Roman" w:cs="Times New Roman"/>
            <w:sz w:val="24"/>
            <w:szCs w:val="24"/>
          </w:rPr>
          <w:t xml:space="preserve"> статьи </w:t>
        </w:r>
        <w:r w:rsidR="00524DF9" w:rsidRPr="00524DF9">
          <w:rPr>
            <w:rFonts w:ascii="Times New Roman" w:hAnsi="Times New Roman" w:cs="Times New Roman"/>
            <w:sz w:val="24"/>
            <w:szCs w:val="24"/>
          </w:rPr>
          <w:t>23</w:t>
        </w:r>
      </w:hyperlink>
      <w:r w:rsidRPr="00ED24E8">
        <w:rPr>
          <w:rFonts w:ascii="Times New Roman" w:hAnsi="Times New Roman" w:cs="Times New Roman"/>
          <w:sz w:val="24"/>
          <w:szCs w:val="24"/>
        </w:rPr>
        <w:t xml:space="preserve"> Градостроительного кодекса Российской Федерации, иными объектами </w:t>
      </w:r>
      <w:r w:rsidR="00120C42">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w:t>
      </w:r>
      <w:r w:rsidR="00120C42">
        <w:rPr>
          <w:rFonts w:ascii="Times New Roman" w:hAnsi="Times New Roman" w:cs="Times New Roman"/>
          <w:sz w:val="24"/>
          <w:szCs w:val="24"/>
        </w:rPr>
        <w:t>поселения</w:t>
      </w:r>
      <w:r w:rsidRPr="00ED24E8">
        <w:rPr>
          <w:rFonts w:ascii="Times New Roman" w:hAnsi="Times New Roman" w:cs="Times New Roman"/>
          <w:sz w:val="24"/>
          <w:szCs w:val="24"/>
        </w:rPr>
        <w:t xml:space="preserve"> и расчетных показателей максимально допустимого уровня территориальной доступности таких объектов для населения</w:t>
      </w:r>
      <w:r w:rsidR="00120C42">
        <w:rPr>
          <w:rFonts w:ascii="Times New Roman" w:hAnsi="Times New Roman" w:cs="Times New Roman"/>
          <w:sz w:val="24"/>
          <w:szCs w:val="24"/>
        </w:rPr>
        <w:t xml:space="preserve"> поселения.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w:t>
      </w:r>
      <w:r w:rsidR="0039363A">
        <w:rPr>
          <w:rFonts w:ascii="Times New Roman" w:hAnsi="Times New Roman" w:cs="Times New Roman"/>
          <w:sz w:val="24"/>
          <w:szCs w:val="24"/>
        </w:rPr>
        <w:t>Местные</w:t>
      </w:r>
      <w:r w:rsidRPr="00ED24E8">
        <w:rPr>
          <w:rFonts w:ascii="Times New Roman" w:hAnsi="Times New Roman" w:cs="Times New Roman"/>
          <w:sz w:val="24"/>
          <w:szCs w:val="24"/>
        </w:rPr>
        <w:t xml:space="preserve"> нормативы градостроительного проектирования </w:t>
      </w:r>
      <w:r w:rsidR="00C66207" w:rsidRPr="00C66207">
        <w:rPr>
          <w:rFonts w:ascii="Times New Roman" w:hAnsi="Times New Roman" w:cs="Times New Roman"/>
          <w:sz w:val="24"/>
          <w:szCs w:val="24"/>
        </w:rPr>
        <w:t>Кокошинского</w:t>
      </w:r>
      <w:r w:rsidR="0039363A">
        <w:rPr>
          <w:rFonts w:ascii="Times New Roman" w:hAnsi="Times New Roman" w:cs="Times New Roman"/>
          <w:sz w:val="24"/>
          <w:szCs w:val="24"/>
        </w:rPr>
        <w:t xml:space="preserve"> сельсовета Чулымского района </w:t>
      </w:r>
      <w:r w:rsidRPr="00ED24E8">
        <w:rPr>
          <w:rFonts w:ascii="Times New Roman" w:hAnsi="Times New Roman" w:cs="Times New Roman"/>
          <w:sz w:val="24"/>
          <w:szCs w:val="24"/>
        </w:rPr>
        <w:t>Новосибирской области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3. </w:t>
      </w:r>
      <w:r w:rsidR="00302E54">
        <w:rPr>
          <w:rFonts w:ascii="Times New Roman" w:hAnsi="Times New Roman" w:cs="Times New Roman"/>
          <w:sz w:val="24"/>
          <w:szCs w:val="24"/>
        </w:rPr>
        <w:t xml:space="preserve">Местные </w:t>
      </w:r>
      <w:r w:rsidRPr="00ED24E8">
        <w:rPr>
          <w:rFonts w:ascii="Times New Roman" w:hAnsi="Times New Roman" w:cs="Times New Roman"/>
          <w:sz w:val="24"/>
          <w:szCs w:val="24"/>
        </w:rPr>
        <w:t xml:space="preserve">нормативы градостроительного проектирования </w:t>
      </w:r>
      <w:r w:rsidR="00C66207" w:rsidRPr="00C66207">
        <w:rPr>
          <w:rFonts w:ascii="Times New Roman" w:hAnsi="Times New Roman" w:cs="Times New Roman"/>
          <w:sz w:val="24"/>
          <w:szCs w:val="24"/>
        </w:rPr>
        <w:t>Кокошинского</w:t>
      </w:r>
      <w:r w:rsidR="00302E54">
        <w:rPr>
          <w:rFonts w:ascii="Times New Roman" w:hAnsi="Times New Roman" w:cs="Times New Roman"/>
          <w:sz w:val="24"/>
          <w:szCs w:val="24"/>
        </w:rPr>
        <w:t xml:space="preserve"> сельсовета Чулымского района </w:t>
      </w:r>
      <w:r w:rsidRPr="00ED24E8">
        <w:rPr>
          <w:rFonts w:ascii="Times New Roman" w:hAnsi="Times New Roman" w:cs="Times New Roman"/>
          <w:sz w:val="24"/>
          <w:szCs w:val="24"/>
        </w:rPr>
        <w:t>Новосибирской области разработаны с учетом социально-демографического состава и плотности населения муниципальных образований на территориях, расположенных в границах Новосибирской области; природно-климатических условий Новосибирской области; стратегии социально-экономического развития Новосибирской области; программы социально-экономического развития Новосибирской области; предложений органов местного самоуправления, и заинтересованных лиц.</w:t>
      </w:r>
    </w:p>
    <w:p w:rsidR="00DD3E5E" w:rsidRPr="00ED24E8" w:rsidRDefault="00320B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DD3E5E" w:rsidRPr="00ED24E8">
        <w:rPr>
          <w:rFonts w:ascii="Times New Roman" w:hAnsi="Times New Roman" w:cs="Times New Roman"/>
          <w:sz w:val="24"/>
          <w:szCs w:val="24"/>
        </w:rPr>
        <w:t xml:space="preserve">. </w:t>
      </w:r>
      <w:r w:rsidR="0004691E">
        <w:rPr>
          <w:rFonts w:ascii="Times New Roman" w:hAnsi="Times New Roman" w:cs="Times New Roman"/>
          <w:sz w:val="24"/>
          <w:szCs w:val="24"/>
        </w:rPr>
        <w:t xml:space="preserve">Местные </w:t>
      </w:r>
      <w:r w:rsidR="00DD3E5E" w:rsidRPr="00ED24E8">
        <w:rPr>
          <w:rFonts w:ascii="Times New Roman" w:hAnsi="Times New Roman" w:cs="Times New Roman"/>
          <w:sz w:val="24"/>
          <w:szCs w:val="24"/>
        </w:rPr>
        <w:t xml:space="preserve">нормативы градостроительного проектирования </w:t>
      </w:r>
      <w:r w:rsidR="00C66207" w:rsidRPr="00C66207">
        <w:rPr>
          <w:rFonts w:ascii="Times New Roman" w:hAnsi="Times New Roman" w:cs="Times New Roman"/>
          <w:sz w:val="24"/>
          <w:szCs w:val="24"/>
        </w:rPr>
        <w:t>Кокошинского</w:t>
      </w:r>
      <w:r w:rsidR="0004691E">
        <w:rPr>
          <w:rFonts w:ascii="Times New Roman" w:hAnsi="Times New Roman" w:cs="Times New Roman"/>
          <w:sz w:val="24"/>
          <w:szCs w:val="24"/>
        </w:rPr>
        <w:t xml:space="preserve"> сельсовета Чулымского района </w:t>
      </w:r>
      <w:r w:rsidR="00DD3E5E" w:rsidRPr="00ED24E8">
        <w:rPr>
          <w:rFonts w:ascii="Times New Roman" w:hAnsi="Times New Roman" w:cs="Times New Roman"/>
          <w:sz w:val="24"/>
          <w:szCs w:val="24"/>
        </w:rPr>
        <w:t>Новосибирской области включают в себя: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1) основную часть (расчетные показатели минимально допустимого уровня обеспеченности объектами </w:t>
      </w:r>
      <w:r w:rsidR="0004691E">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относящимися к областям, указанным в </w:t>
      </w:r>
      <w:r w:rsidR="0004691E">
        <w:rPr>
          <w:rFonts w:ascii="Times New Roman" w:hAnsi="Times New Roman" w:cs="Times New Roman"/>
          <w:sz w:val="24"/>
          <w:szCs w:val="24"/>
        </w:rPr>
        <w:t xml:space="preserve">пункте 1 </w:t>
      </w:r>
      <w:hyperlink r:id="rId6" w:history="1">
        <w:r w:rsidRPr="0004691E">
          <w:rPr>
            <w:rFonts w:ascii="Times New Roman" w:hAnsi="Times New Roman" w:cs="Times New Roman"/>
            <w:sz w:val="24"/>
            <w:szCs w:val="24"/>
          </w:rPr>
          <w:t xml:space="preserve">части </w:t>
        </w:r>
        <w:r w:rsidR="0004691E" w:rsidRPr="0004691E">
          <w:rPr>
            <w:rFonts w:ascii="Times New Roman" w:hAnsi="Times New Roman" w:cs="Times New Roman"/>
            <w:sz w:val="24"/>
            <w:szCs w:val="24"/>
          </w:rPr>
          <w:t xml:space="preserve">5 статьи </w:t>
        </w:r>
      </w:hyperlink>
      <w:r w:rsidR="0004691E" w:rsidRPr="0004691E">
        <w:rPr>
          <w:rFonts w:ascii="Times New Roman" w:hAnsi="Times New Roman" w:cs="Times New Roman"/>
          <w:sz w:val="24"/>
          <w:szCs w:val="24"/>
        </w:rPr>
        <w:t>23</w:t>
      </w:r>
      <w:r w:rsidRPr="00ED24E8">
        <w:rPr>
          <w:rFonts w:ascii="Times New Roman" w:hAnsi="Times New Roman" w:cs="Times New Roman"/>
          <w:sz w:val="24"/>
          <w:szCs w:val="24"/>
        </w:rPr>
        <w:t xml:space="preserve"> Градостроительного кодекса Российской Федерации, иными объектами </w:t>
      </w:r>
      <w:r w:rsidR="00AA35EA">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населения</w:t>
      </w:r>
      <w:r w:rsidR="00320B0D">
        <w:rPr>
          <w:rFonts w:ascii="Times New Roman" w:hAnsi="Times New Roman" w:cs="Times New Roman"/>
          <w:sz w:val="24"/>
          <w:szCs w:val="24"/>
        </w:rPr>
        <w:t xml:space="preserve"> поселения</w:t>
      </w:r>
      <w:r w:rsidRPr="00ED24E8">
        <w:rPr>
          <w:rFonts w:ascii="Times New Roman" w:hAnsi="Times New Roman" w:cs="Times New Roman"/>
          <w:sz w:val="24"/>
          <w:szCs w:val="24"/>
        </w:rPr>
        <w:t xml:space="preserve"> и расчетные показатели максимально допустимого уровня территориальной доступности таких объектов для населения</w:t>
      </w:r>
      <w:r w:rsidR="00320B0D">
        <w:rPr>
          <w:rFonts w:ascii="Times New Roman" w:hAnsi="Times New Roman" w:cs="Times New Roman"/>
          <w:sz w:val="24"/>
          <w:szCs w:val="24"/>
        </w:rPr>
        <w:t xml:space="preserve"> </w:t>
      </w:r>
      <w:r w:rsidR="00320B0D">
        <w:rPr>
          <w:rFonts w:ascii="Times New Roman" w:hAnsi="Times New Roman" w:cs="Times New Roman"/>
          <w:sz w:val="24"/>
          <w:szCs w:val="24"/>
        </w:rPr>
        <w:lastRenderedPageBreak/>
        <w:t>поселения</w:t>
      </w:r>
      <w:r w:rsidRPr="00ED24E8">
        <w:rPr>
          <w:rFonts w:ascii="Times New Roman" w:hAnsi="Times New Roman" w:cs="Times New Roman"/>
          <w:sz w:val="24"/>
          <w:szCs w:val="24"/>
        </w:rPr>
        <w:t>;</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правила и область применения расчетных показателей, содержащихся в основной части </w:t>
      </w:r>
      <w:r w:rsidR="00320B0D">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3) материалы по обоснованию расчетных показателей, содержащихся в основной части </w:t>
      </w:r>
      <w:r w:rsidR="00320B0D">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Перечень используемых сокращений</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 </w:t>
      </w:r>
      <w:r w:rsidR="00416A26">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нормативах градостроительного проектирования </w:t>
      </w:r>
      <w:r w:rsidR="00C66207" w:rsidRPr="00C66207">
        <w:rPr>
          <w:rFonts w:ascii="Times New Roman" w:hAnsi="Times New Roman" w:cs="Times New Roman"/>
          <w:sz w:val="24"/>
          <w:szCs w:val="24"/>
        </w:rPr>
        <w:t>Кокошинского</w:t>
      </w:r>
      <w:r w:rsidR="00A428AF" w:rsidRPr="00A428AF">
        <w:rPr>
          <w:rFonts w:ascii="Times New Roman" w:hAnsi="Times New Roman" w:cs="Times New Roman"/>
          <w:color w:val="FF0000"/>
          <w:sz w:val="24"/>
          <w:szCs w:val="24"/>
        </w:rPr>
        <w:t xml:space="preserve"> </w:t>
      </w:r>
      <w:r w:rsidR="00A428AF">
        <w:rPr>
          <w:rFonts w:ascii="Times New Roman" w:hAnsi="Times New Roman" w:cs="Times New Roman"/>
          <w:sz w:val="24"/>
          <w:szCs w:val="24"/>
        </w:rPr>
        <w:t xml:space="preserve">сельсовета Чулымского района </w:t>
      </w:r>
      <w:r w:rsidRPr="00ED24E8">
        <w:rPr>
          <w:rFonts w:ascii="Times New Roman" w:hAnsi="Times New Roman" w:cs="Times New Roman"/>
          <w:sz w:val="24"/>
          <w:szCs w:val="24"/>
        </w:rPr>
        <w:t>Новосибирской области применяются следующие сокращения: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6633"/>
      </w:tblGrid>
      <w:tr w:rsidR="00DD3E5E" w:rsidRPr="00ED24E8">
        <w:tc>
          <w:tcPr>
            <w:tcW w:w="9071" w:type="dxa"/>
            <w:gridSpan w:val="2"/>
          </w:tcPr>
          <w:p w:rsidR="00DD3E5E" w:rsidRPr="00ED24E8" w:rsidRDefault="00DD3E5E">
            <w:pPr>
              <w:pStyle w:val="ConsPlusNormal"/>
              <w:jc w:val="center"/>
              <w:outlineLvl w:val="3"/>
              <w:rPr>
                <w:rFonts w:ascii="Times New Roman" w:hAnsi="Times New Roman" w:cs="Times New Roman"/>
                <w:sz w:val="24"/>
                <w:szCs w:val="24"/>
              </w:rPr>
            </w:pPr>
            <w:r w:rsidRPr="00ED24E8">
              <w:rPr>
                <w:rFonts w:ascii="Times New Roman" w:hAnsi="Times New Roman" w:cs="Times New Roman"/>
                <w:sz w:val="24"/>
                <w:szCs w:val="24"/>
              </w:rPr>
              <w:t>Сокращения слов и словосочетаний</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Сокращение</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Слово/словосочетание</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гг.</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годы</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ГП</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Генеральный план</w:t>
            </w:r>
          </w:p>
        </w:tc>
      </w:tr>
      <w:tr w:rsidR="00DD3E5E" w:rsidRPr="00ED24E8">
        <w:tc>
          <w:tcPr>
            <w:tcW w:w="2438" w:type="dxa"/>
          </w:tcPr>
          <w:p w:rsidR="00DD3E5E" w:rsidRPr="00ED24E8" w:rsidRDefault="00F81E25">
            <w:pPr>
              <w:pStyle w:val="ConsPlusNormal"/>
              <w:rPr>
                <w:rFonts w:ascii="Times New Roman" w:hAnsi="Times New Roman" w:cs="Times New Roman"/>
                <w:sz w:val="24"/>
                <w:szCs w:val="24"/>
              </w:rPr>
            </w:pPr>
            <w:hyperlink r:id="rId7" w:history="1">
              <w:r w:rsidR="00DD3E5E" w:rsidRPr="008E68B2">
                <w:rPr>
                  <w:rFonts w:ascii="Times New Roman" w:hAnsi="Times New Roman" w:cs="Times New Roman"/>
                  <w:color w:val="000000" w:themeColor="text1"/>
                  <w:sz w:val="24"/>
                  <w:szCs w:val="24"/>
                </w:rPr>
                <w:t>ГрК</w:t>
              </w:r>
            </w:hyperlink>
            <w:r w:rsidR="00DD3E5E" w:rsidRPr="008E68B2">
              <w:rPr>
                <w:rFonts w:ascii="Times New Roman" w:hAnsi="Times New Roman" w:cs="Times New Roman"/>
                <w:color w:val="000000" w:themeColor="text1"/>
                <w:sz w:val="24"/>
                <w:szCs w:val="24"/>
              </w:rPr>
              <w:t xml:space="preserve"> </w:t>
            </w:r>
            <w:r w:rsidR="00DD3E5E" w:rsidRPr="00ED24E8">
              <w:rPr>
                <w:rFonts w:ascii="Times New Roman" w:hAnsi="Times New Roman" w:cs="Times New Roman"/>
                <w:sz w:val="24"/>
                <w:szCs w:val="24"/>
              </w:rPr>
              <w:t>РФ</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Градостроительный кодекс Российской Федерации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др.</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другие</w:t>
            </w:r>
          </w:p>
        </w:tc>
      </w:tr>
      <w:tr w:rsidR="00DD3E5E" w:rsidRPr="00ED24E8">
        <w:tc>
          <w:tcPr>
            <w:tcW w:w="2438" w:type="dxa"/>
          </w:tcPr>
          <w:p w:rsidR="00DD3E5E" w:rsidRPr="00ED24E8" w:rsidRDefault="00F81E25">
            <w:pPr>
              <w:pStyle w:val="ConsPlusNormal"/>
              <w:rPr>
                <w:rFonts w:ascii="Times New Roman" w:hAnsi="Times New Roman" w:cs="Times New Roman"/>
                <w:sz w:val="24"/>
                <w:szCs w:val="24"/>
              </w:rPr>
            </w:pPr>
            <w:hyperlink r:id="rId8" w:history="1">
              <w:r w:rsidR="00DD3E5E" w:rsidRPr="008E68B2">
                <w:rPr>
                  <w:rFonts w:ascii="Times New Roman" w:hAnsi="Times New Roman" w:cs="Times New Roman"/>
                  <w:color w:val="000000" w:themeColor="text1"/>
                  <w:sz w:val="24"/>
                  <w:szCs w:val="24"/>
                </w:rPr>
                <w:t>ЗК</w:t>
              </w:r>
            </w:hyperlink>
            <w:r w:rsidR="00DD3E5E" w:rsidRPr="00ED24E8">
              <w:rPr>
                <w:rFonts w:ascii="Times New Roman" w:hAnsi="Times New Roman" w:cs="Times New Roman"/>
                <w:sz w:val="24"/>
                <w:szCs w:val="24"/>
              </w:rPr>
              <w:t xml:space="preserve"> РФ</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Земельный кодекс Российской Федерации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ОМЗ</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 местного значения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ОРЗ</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 регионального значения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пункт</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ПЗЗ</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Правила землепользования и застройки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пп.</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подпункт</w:t>
            </w:r>
          </w:p>
        </w:tc>
      </w:tr>
      <w:tr w:rsidR="00DD3E5E" w:rsidRPr="00ED24E8">
        <w:tc>
          <w:tcPr>
            <w:tcW w:w="2438" w:type="dxa"/>
          </w:tcPr>
          <w:p w:rsidR="00DD3E5E" w:rsidRPr="00ED24E8" w:rsidRDefault="00621782" w:rsidP="00621782">
            <w:pPr>
              <w:pStyle w:val="ConsPlusNormal"/>
              <w:rPr>
                <w:rFonts w:ascii="Times New Roman" w:hAnsi="Times New Roman" w:cs="Times New Roman"/>
                <w:sz w:val="24"/>
                <w:szCs w:val="24"/>
              </w:rPr>
            </w:pPr>
            <w:r>
              <w:rPr>
                <w:rFonts w:ascii="Times New Roman" w:hAnsi="Times New Roman" w:cs="Times New Roman"/>
                <w:sz w:val="24"/>
                <w:szCs w:val="24"/>
              </w:rPr>
              <w:t>М</w:t>
            </w:r>
            <w:r w:rsidR="00DD3E5E" w:rsidRPr="00ED24E8">
              <w:rPr>
                <w:rFonts w:ascii="Times New Roman" w:hAnsi="Times New Roman" w:cs="Times New Roman"/>
                <w:sz w:val="24"/>
                <w:szCs w:val="24"/>
              </w:rPr>
              <w:t xml:space="preserve">НГП </w:t>
            </w:r>
          </w:p>
        </w:tc>
        <w:tc>
          <w:tcPr>
            <w:tcW w:w="6633" w:type="dxa"/>
          </w:tcPr>
          <w:p w:rsidR="00DD3E5E" w:rsidRPr="00ED24E8" w:rsidRDefault="00621782" w:rsidP="00621782">
            <w:pPr>
              <w:pStyle w:val="ConsPlusNormal"/>
              <w:rPr>
                <w:rFonts w:ascii="Times New Roman" w:hAnsi="Times New Roman" w:cs="Times New Roman"/>
                <w:sz w:val="24"/>
                <w:szCs w:val="24"/>
              </w:rPr>
            </w:pPr>
            <w:r>
              <w:rPr>
                <w:rFonts w:ascii="Times New Roman" w:hAnsi="Times New Roman" w:cs="Times New Roman"/>
                <w:sz w:val="24"/>
                <w:szCs w:val="24"/>
              </w:rPr>
              <w:t>Местные</w:t>
            </w:r>
            <w:r w:rsidR="00DD3E5E" w:rsidRPr="00ED24E8">
              <w:rPr>
                <w:rFonts w:ascii="Times New Roman" w:hAnsi="Times New Roman" w:cs="Times New Roman"/>
                <w:sz w:val="24"/>
                <w:szCs w:val="24"/>
              </w:rPr>
              <w:t xml:space="preserve"> нормативы градостроительного проектирования </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статья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ст.ст.</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статьи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часть</w:t>
            </w:r>
          </w:p>
        </w:tc>
      </w:tr>
      <w:tr w:rsidR="00DD3E5E" w:rsidRPr="00ED24E8">
        <w:tc>
          <w:tcPr>
            <w:tcW w:w="9071" w:type="dxa"/>
            <w:gridSpan w:val="2"/>
          </w:tcPr>
          <w:p w:rsidR="00DD3E5E" w:rsidRPr="00ED24E8" w:rsidRDefault="00DD3E5E">
            <w:pPr>
              <w:pStyle w:val="ConsPlusNormal"/>
              <w:jc w:val="center"/>
              <w:outlineLvl w:val="3"/>
              <w:rPr>
                <w:rFonts w:ascii="Times New Roman" w:hAnsi="Times New Roman" w:cs="Times New Roman"/>
                <w:sz w:val="24"/>
                <w:szCs w:val="24"/>
              </w:rPr>
            </w:pPr>
            <w:r w:rsidRPr="00ED24E8">
              <w:rPr>
                <w:rFonts w:ascii="Times New Roman" w:hAnsi="Times New Roman" w:cs="Times New Roman"/>
                <w:sz w:val="24"/>
                <w:szCs w:val="24"/>
              </w:rPr>
              <w:t>Сокращения единиц измерений</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Обозначение</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Наименование единицы измерения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га</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гектар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киловольт</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 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квадратный 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 м/тыс. человек</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квадратных метров на тысячу человек</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км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километр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км/час</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километр в час</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куб. 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кубический 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минуты</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кв. 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квадратных метров</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куб. м/сут.</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кубических метров в сутки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т/год</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тонн в год</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человек</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человек</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человек</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чел./га</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человек на гектар</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1"/>
        <w:rPr>
          <w:rFonts w:ascii="Times New Roman" w:hAnsi="Times New Roman" w:cs="Times New Roman"/>
          <w:sz w:val="24"/>
          <w:szCs w:val="24"/>
        </w:rPr>
      </w:pPr>
      <w:r w:rsidRPr="00ED24E8">
        <w:rPr>
          <w:rFonts w:ascii="Times New Roman" w:hAnsi="Times New Roman" w:cs="Times New Roman"/>
          <w:sz w:val="24"/>
          <w:szCs w:val="24"/>
        </w:rPr>
        <w:t>II. Основная часть</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1. Термины и определения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 </w:t>
      </w:r>
      <w:r w:rsidR="008E68B2">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нормативах градостроительного проектирования </w:t>
      </w:r>
      <w:r w:rsidR="00C66207" w:rsidRPr="00C66207">
        <w:rPr>
          <w:rFonts w:ascii="Times New Roman" w:hAnsi="Times New Roman" w:cs="Times New Roman"/>
          <w:sz w:val="24"/>
          <w:szCs w:val="24"/>
        </w:rPr>
        <w:t>Кокошинского</w:t>
      </w:r>
      <w:r w:rsidR="008E68B2" w:rsidRPr="00C66207">
        <w:rPr>
          <w:rFonts w:ascii="Times New Roman" w:hAnsi="Times New Roman" w:cs="Times New Roman"/>
          <w:sz w:val="24"/>
          <w:szCs w:val="24"/>
        </w:rPr>
        <w:t xml:space="preserve"> </w:t>
      </w:r>
      <w:r w:rsidR="008E68B2">
        <w:rPr>
          <w:rFonts w:ascii="Times New Roman" w:hAnsi="Times New Roman" w:cs="Times New Roman"/>
          <w:sz w:val="24"/>
          <w:szCs w:val="24"/>
        </w:rPr>
        <w:t xml:space="preserve">сельсовета Чулымского района </w:t>
      </w:r>
      <w:r w:rsidRPr="00ED24E8">
        <w:rPr>
          <w:rFonts w:ascii="Times New Roman" w:hAnsi="Times New Roman" w:cs="Times New Roman"/>
          <w:sz w:val="24"/>
          <w:szCs w:val="24"/>
        </w:rPr>
        <w:t>Новосибирской области приведенные понятия применяются в следующем значении: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блокированный жилой дом - здание, состоящее из двух квартир и более, каждая из которых имеет непосредственно выход на придомовую территорию;</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водопроводные очистные сооружения - комплекс зданий, сооружений и устройств для очистки воды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высококомфортное жилье - тип жилого помещения, отвечающий комплексу санитарно-гигиенических, эргономических и экологических требований, а также уровню требований к габаритам и площади помещений не менее 40 кв. м на одного человека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газораспределительная станция - комплекс сооружений газопровода, предназначенный для снижения давления, очистки, одоризации и учета расхода газа перед подачей его потребителю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гараж - здание или сооружение, предназначенное для постоянного или временного хранения, а также технического обслуживания автомобилей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градостроительная документация - документы территориального планирования, документы градостроительного зонирования, документация по планировке территории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индивидуальный жилой дом - отдельно стоящий жилой дом, предназначенный для </w:t>
      </w:r>
      <w:r w:rsidRPr="00ED24E8">
        <w:rPr>
          <w:rFonts w:ascii="Times New Roman" w:hAnsi="Times New Roman" w:cs="Times New Roman"/>
          <w:sz w:val="24"/>
          <w:szCs w:val="24"/>
        </w:rPr>
        <w:lastRenderedPageBreak/>
        <w:t>проживания одной семьи;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квартал (микрорайон) - элемент планировочной структуры в границах красных линий.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комфортное жилье - тип жилого помещения, отвечающий комплексу санитарно-гигиенических, эргономических и экологических требований, а также уровню требований к габаритам и площади помещений не менее 30, но не более 40 кв. м на одного человека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коэффициент застройки - отношение площади, занятой под зданиями и сооружениями, к площади участка;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коэффициент плотности застройки - отношение площади всех этажей зданий и сооружений к площади участка;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линия электропередачи - электрическая линия, выходящая за пределы электростанции или подстанции и предназначенная для передачи электрической энергии;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массовое жилье - тип жилого помещения, отвечающий комплексу санитарно-гигиенических, эргономических и экологических требований, а также уровню требований к габаритам и площади помещений не менее 24, но не более 30 кв. м на одного человека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место погребения - часть пространства объекта похоронного назначения, предназначенная для захоронения останков или праха умерших или погибших;</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9" w:history="1">
        <w:r w:rsidRPr="00042625">
          <w:rPr>
            <w:rFonts w:ascii="Times New Roman" w:hAnsi="Times New Roman" w:cs="Times New Roman"/>
            <w:sz w:val="24"/>
            <w:szCs w:val="24"/>
          </w:rPr>
          <w:t>частями 1</w:t>
        </w:r>
      </w:hyperlink>
      <w:r w:rsidRPr="00042625">
        <w:rPr>
          <w:rFonts w:ascii="Times New Roman" w:hAnsi="Times New Roman" w:cs="Times New Roman"/>
          <w:sz w:val="24"/>
          <w:szCs w:val="24"/>
        </w:rPr>
        <w:t xml:space="preserve">, </w:t>
      </w:r>
      <w:hyperlink r:id="rId10" w:history="1">
        <w:r w:rsidRPr="00042625">
          <w:rPr>
            <w:rFonts w:ascii="Times New Roman" w:hAnsi="Times New Roman" w:cs="Times New Roman"/>
            <w:sz w:val="24"/>
            <w:szCs w:val="24"/>
          </w:rPr>
          <w:t>3</w:t>
        </w:r>
      </w:hyperlink>
      <w:r w:rsidRPr="00042625">
        <w:rPr>
          <w:rFonts w:ascii="Times New Roman" w:hAnsi="Times New Roman" w:cs="Times New Roman"/>
          <w:sz w:val="24"/>
          <w:szCs w:val="24"/>
        </w:rPr>
        <w:t xml:space="preserve"> и </w:t>
      </w:r>
      <w:hyperlink r:id="rId11" w:history="1">
        <w:r w:rsidRPr="00042625">
          <w:rPr>
            <w:rFonts w:ascii="Times New Roman" w:hAnsi="Times New Roman" w:cs="Times New Roman"/>
            <w:sz w:val="24"/>
            <w:szCs w:val="24"/>
          </w:rPr>
          <w:t>4 статьи 29.2</w:t>
        </w:r>
      </w:hyperlink>
      <w:r w:rsidRPr="00ED24E8">
        <w:rPr>
          <w:rFonts w:ascii="Times New Roman" w:hAnsi="Times New Roman" w:cs="Times New Roman"/>
          <w:sz w:val="24"/>
          <w:szCs w:val="24"/>
        </w:rPr>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Новосибирской области, уставами муниципальных образований Новосибирской области и оказывают существенное влияние на социально-экономическое развитие муниципальных районов, поселений, городских ок</w:t>
      </w:r>
      <w:r w:rsidRPr="00042625">
        <w:rPr>
          <w:rFonts w:ascii="Times New Roman" w:hAnsi="Times New Roman" w:cs="Times New Roman"/>
          <w:sz w:val="24"/>
          <w:szCs w:val="24"/>
        </w:rPr>
        <w:t xml:space="preserve">ругов. Виды объектов местного значения муниципального района, поселения, городского округа в указанных в </w:t>
      </w:r>
      <w:hyperlink r:id="rId12" w:history="1">
        <w:r w:rsidRPr="00042625">
          <w:rPr>
            <w:rFonts w:ascii="Times New Roman" w:hAnsi="Times New Roman" w:cs="Times New Roman"/>
            <w:sz w:val="24"/>
            <w:szCs w:val="24"/>
          </w:rPr>
          <w:t>пункте 1 части 3 статьи 19</w:t>
        </w:r>
      </w:hyperlink>
      <w:r w:rsidRPr="00042625">
        <w:rPr>
          <w:rFonts w:ascii="Times New Roman" w:hAnsi="Times New Roman" w:cs="Times New Roman"/>
          <w:sz w:val="24"/>
          <w:szCs w:val="24"/>
        </w:rPr>
        <w:t xml:space="preserve"> и </w:t>
      </w:r>
      <w:hyperlink r:id="rId13" w:history="1">
        <w:r w:rsidRPr="00042625">
          <w:rPr>
            <w:rFonts w:ascii="Times New Roman" w:hAnsi="Times New Roman" w:cs="Times New Roman"/>
            <w:sz w:val="24"/>
            <w:szCs w:val="24"/>
          </w:rPr>
          <w:t>пункте 1 части 5 статьи 23</w:t>
        </w:r>
      </w:hyperlink>
      <w:r w:rsidRPr="00ED24E8">
        <w:rPr>
          <w:rFonts w:ascii="Times New Roman" w:hAnsi="Times New Roman" w:cs="Times New Roman"/>
          <w:sz w:val="24"/>
          <w:szCs w:val="24"/>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объекты озеленения общего пользования - парки культуры и отдыха (общегородские, районные), детские, спортивные парки (стадионы), парки тихого отдыха и прогулок, сады жилых районов и микрорайонов, скверы, бульвары, озелененные полосы вдоль улиц и </w:t>
      </w:r>
      <w:r w:rsidRPr="00ED24E8">
        <w:rPr>
          <w:rFonts w:ascii="Times New Roman" w:hAnsi="Times New Roman" w:cs="Times New Roman"/>
          <w:sz w:val="24"/>
          <w:szCs w:val="24"/>
        </w:rPr>
        <w:lastRenderedPageBreak/>
        <w:t>набережных, озелененные участки при общегородских торговых и административных центрах, лесопарки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парк - озелененная территория общего пользования, представляющая собой самостоятельный архитектурно-ландшафтный объект;</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переработка отходов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подстанция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пункт редуцирования газа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расчетные показатели объектов местного значения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муниципальных образований;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расчетные показатели объектов регионального значения -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объектов регионального значения для населения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сельский населенный пункт -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DD3E5E"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улица, площадь - территории общего пользования, ограниченные красными линиями улично-дорожной сети населенного пункта;</w:t>
      </w:r>
    </w:p>
    <w:p w:rsidR="00260E90" w:rsidRPr="00ED24E8" w:rsidRDefault="00260E90">
      <w:pPr>
        <w:pStyle w:val="ConsPlusNormal"/>
        <w:ind w:firstLine="540"/>
        <w:jc w:val="both"/>
        <w:rPr>
          <w:rFonts w:ascii="Times New Roman" w:hAnsi="Times New Roman" w:cs="Times New Roman"/>
          <w:sz w:val="24"/>
          <w:szCs w:val="24"/>
        </w:rPr>
      </w:pPr>
      <w:r w:rsidRPr="00260E90">
        <w:rPr>
          <w:rFonts w:ascii="Times New Roman" w:hAnsi="Times New Roman" w:cs="Times New Roman"/>
          <w:sz w:val="24"/>
          <w:szCs w:val="24"/>
        </w:rPr>
        <w:t xml:space="preserve">учреждение клубного типа – организация, основной деятельностью которой является </w:t>
      </w:r>
      <w:r w:rsidRPr="00260E90">
        <w:rPr>
          <w:rFonts w:ascii="Times New Roman" w:hAnsi="Times New Roman" w:cs="Times New Roman"/>
          <w:sz w:val="24"/>
          <w:szCs w:val="24"/>
        </w:rPr>
        <w:lastRenderedPageBreak/>
        <w:t>создание условий для занятий любительским художественным творчеством, предоставление населению услуг социально-культурного, просветительского и досугового характера;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иные понятия, используемые в </w:t>
      </w:r>
      <w:r w:rsidR="004E356A">
        <w:rPr>
          <w:rFonts w:ascii="Times New Roman" w:hAnsi="Times New Roman" w:cs="Times New Roman"/>
          <w:sz w:val="24"/>
          <w:szCs w:val="24"/>
        </w:rPr>
        <w:t>М</w:t>
      </w:r>
      <w:r w:rsidRPr="00ED24E8">
        <w:rPr>
          <w:rFonts w:ascii="Times New Roman" w:hAnsi="Times New Roman" w:cs="Times New Roman"/>
          <w:sz w:val="24"/>
          <w:szCs w:val="24"/>
        </w:rPr>
        <w:t xml:space="preserve">НГП </w:t>
      </w:r>
      <w:r w:rsidR="00C66207" w:rsidRPr="00C66207">
        <w:rPr>
          <w:rFonts w:ascii="Times New Roman" w:hAnsi="Times New Roman" w:cs="Times New Roman"/>
          <w:sz w:val="24"/>
          <w:szCs w:val="24"/>
        </w:rPr>
        <w:t>Кокошинского</w:t>
      </w:r>
      <w:r w:rsidR="004E356A">
        <w:rPr>
          <w:rFonts w:ascii="Times New Roman" w:hAnsi="Times New Roman" w:cs="Times New Roman"/>
          <w:sz w:val="24"/>
          <w:szCs w:val="24"/>
        </w:rPr>
        <w:t xml:space="preserve"> сельсовета Чулымского района </w:t>
      </w:r>
      <w:r w:rsidRPr="00ED24E8">
        <w:rPr>
          <w:rFonts w:ascii="Times New Roman" w:hAnsi="Times New Roman" w:cs="Times New Roman"/>
          <w:sz w:val="24"/>
          <w:szCs w:val="24"/>
        </w:rPr>
        <w:t>Новосибирской области, употребляются в значениях в соответствии с федеральным законодательством и законодательством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 xml:space="preserve">2. Цели и задачи разработки </w:t>
      </w:r>
      <w:r w:rsidR="00A04660">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градостроительного проектирования </w:t>
      </w:r>
      <w:r w:rsidR="00C66207" w:rsidRPr="00C66207">
        <w:rPr>
          <w:rFonts w:ascii="Times New Roman" w:hAnsi="Times New Roman" w:cs="Times New Roman"/>
          <w:sz w:val="24"/>
          <w:szCs w:val="24"/>
        </w:rPr>
        <w:t>Кокошинского</w:t>
      </w:r>
      <w:r w:rsidR="00A04660" w:rsidRPr="00A04660">
        <w:rPr>
          <w:rFonts w:ascii="Times New Roman" w:hAnsi="Times New Roman" w:cs="Times New Roman"/>
          <w:color w:val="FF0000"/>
          <w:sz w:val="24"/>
          <w:szCs w:val="24"/>
        </w:rPr>
        <w:t xml:space="preserve"> </w:t>
      </w:r>
      <w:r w:rsidR="00A04660">
        <w:rPr>
          <w:rFonts w:ascii="Times New Roman" w:hAnsi="Times New Roman" w:cs="Times New Roman"/>
          <w:sz w:val="24"/>
          <w:szCs w:val="24"/>
        </w:rPr>
        <w:t xml:space="preserve">сельсовета Чулымского района </w:t>
      </w:r>
      <w:r w:rsidRPr="00ED24E8">
        <w:rPr>
          <w:rFonts w:ascii="Times New Roman" w:hAnsi="Times New Roman" w:cs="Times New Roman"/>
          <w:sz w:val="24"/>
          <w:szCs w:val="24"/>
        </w:rPr>
        <w:t>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A046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Местные</w:t>
      </w:r>
      <w:r w:rsidR="00DD3E5E" w:rsidRPr="00ED24E8">
        <w:rPr>
          <w:rFonts w:ascii="Times New Roman" w:hAnsi="Times New Roman" w:cs="Times New Roman"/>
          <w:sz w:val="24"/>
          <w:szCs w:val="24"/>
        </w:rPr>
        <w:t xml:space="preserve"> нормативы градостроительного проектирования </w:t>
      </w:r>
      <w:r w:rsidR="00C66207" w:rsidRPr="00C66207">
        <w:rPr>
          <w:rFonts w:ascii="Times New Roman" w:hAnsi="Times New Roman" w:cs="Times New Roman"/>
          <w:sz w:val="24"/>
          <w:szCs w:val="24"/>
        </w:rPr>
        <w:t>Кокошинского</w:t>
      </w:r>
      <w:r w:rsidRPr="00A04660">
        <w:rPr>
          <w:rFonts w:ascii="Times New Roman" w:hAnsi="Times New Roman" w:cs="Times New Roman"/>
          <w:color w:val="FF0000"/>
          <w:sz w:val="24"/>
          <w:szCs w:val="24"/>
        </w:rPr>
        <w:t xml:space="preserve"> </w:t>
      </w:r>
      <w:r>
        <w:rPr>
          <w:rFonts w:ascii="Times New Roman" w:hAnsi="Times New Roman" w:cs="Times New Roman"/>
          <w:sz w:val="24"/>
          <w:szCs w:val="24"/>
        </w:rPr>
        <w:t xml:space="preserve">сельсовета Чулымского района </w:t>
      </w:r>
      <w:r w:rsidR="00DD3E5E" w:rsidRPr="00ED24E8">
        <w:rPr>
          <w:rFonts w:ascii="Times New Roman" w:hAnsi="Times New Roman" w:cs="Times New Roman"/>
          <w:sz w:val="24"/>
          <w:szCs w:val="24"/>
        </w:rPr>
        <w:t>Новосибирской области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DD3E5E" w:rsidRPr="00ED24E8" w:rsidRDefault="00A046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Местные </w:t>
      </w:r>
      <w:r w:rsidR="00DD3E5E" w:rsidRPr="00ED24E8">
        <w:rPr>
          <w:rFonts w:ascii="Times New Roman" w:hAnsi="Times New Roman" w:cs="Times New Roman"/>
          <w:sz w:val="24"/>
          <w:szCs w:val="24"/>
        </w:rPr>
        <w:t xml:space="preserve">нормативы градостроительного проектирования </w:t>
      </w:r>
      <w:r w:rsidR="00C66207" w:rsidRPr="00C66207">
        <w:rPr>
          <w:rFonts w:ascii="Times New Roman" w:hAnsi="Times New Roman" w:cs="Times New Roman"/>
          <w:sz w:val="24"/>
          <w:szCs w:val="24"/>
        </w:rPr>
        <w:t xml:space="preserve">Кокошинского </w:t>
      </w:r>
      <w:r>
        <w:rPr>
          <w:rFonts w:ascii="Times New Roman" w:hAnsi="Times New Roman" w:cs="Times New Roman"/>
          <w:sz w:val="24"/>
          <w:szCs w:val="24"/>
        </w:rPr>
        <w:t xml:space="preserve">сельсовета Чулымского района </w:t>
      </w:r>
      <w:r w:rsidR="00DD3E5E" w:rsidRPr="00ED24E8">
        <w:rPr>
          <w:rFonts w:ascii="Times New Roman" w:hAnsi="Times New Roman" w:cs="Times New Roman"/>
          <w:sz w:val="24"/>
          <w:szCs w:val="24"/>
        </w:rPr>
        <w:t>Новосибирской области направлены на решение следующих основных задач:</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1) установление расчетных показателей, применение которых необходимо при разработке или корректировке градостроительной документации;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w:t>
      </w:r>
      <w:r w:rsidR="00A04660">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нормативах градостроительного проектирования </w:t>
      </w:r>
      <w:r w:rsidR="00C66207" w:rsidRPr="00C66207">
        <w:rPr>
          <w:rFonts w:ascii="Times New Roman" w:hAnsi="Times New Roman" w:cs="Times New Roman"/>
          <w:sz w:val="24"/>
          <w:szCs w:val="24"/>
        </w:rPr>
        <w:t>Кокошинского</w:t>
      </w:r>
      <w:r w:rsidR="00C66207" w:rsidRPr="00C66207">
        <w:rPr>
          <w:rFonts w:ascii="Times New Roman" w:hAnsi="Times New Roman" w:cs="Times New Roman"/>
          <w:color w:val="FF0000"/>
          <w:sz w:val="24"/>
          <w:szCs w:val="24"/>
        </w:rPr>
        <w:t xml:space="preserve"> </w:t>
      </w:r>
      <w:r w:rsidR="00A04660">
        <w:rPr>
          <w:rFonts w:ascii="Times New Roman" w:hAnsi="Times New Roman" w:cs="Times New Roman"/>
          <w:sz w:val="24"/>
          <w:szCs w:val="24"/>
        </w:rPr>
        <w:t xml:space="preserve">сельсовета Чулымского района </w:t>
      </w:r>
      <w:r w:rsidRPr="00ED24E8">
        <w:rPr>
          <w:rFonts w:ascii="Times New Roman" w:hAnsi="Times New Roman" w:cs="Times New Roman"/>
          <w:sz w:val="24"/>
          <w:szCs w:val="24"/>
        </w:rPr>
        <w:t>Новосибирской области как равнозначные);</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00A04660">
        <w:rPr>
          <w:rFonts w:ascii="Times New Roman" w:hAnsi="Times New Roman" w:cs="Times New Roman"/>
          <w:sz w:val="24"/>
          <w:szCs w:val="24"/>
        </w:rPr>
        <w:t>поселения</w:t>
      </w:r>
      <w:r w:rsidRPr="00ED24E8">
        <w:rPr>
          <w:rFonts w:ascii="Times New Roman" w:hAnsi="Times New Roman" w:cs="Times New Roman"/>
          <w:sz w:val="24"/>
          <w:szCs w:val="24"/>
        </w:rPr>
        <w:t>.</w:t>
      </w:r>
    </w:p>
    <w:p w:rsidR="00DD3E5E" w:rsidRPr="00ED24E8" w:rsidRDefault="00A046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Местные </w:t>
      </w:r>
      <w:r w:rsidR="00DD3E5E" w:rsidRPr="00ED24E8">
        <w:rPr>
          <w:rFonts w:ascii="Times New Roman" w:hAnsi="Times New Roman" w:cs="Times New Roman"/>
          <w:sz w:val="24"/>
          <w:szCs w:val="24"/>
        </w:rPr>
        <w:t xml:space="preserve"> нормативы градостроительного проектирования</w:t>
      </w:r>
      <w:r>
        <w:rPr>
          <w:rFonts w:ascii="Times New Roman" w:hAnsi="Times New Roman" w:cs="Times New Roman"/>
          <w:sz w:val="24"/>
          <w:szCs w:val="24"/>
        </w:rPr>
        <w:t xml:space="preserve"> </w:t>
      </w:r>
      <w:r w:rsidR="00C66207" w:rsidRPr="00C66207">
        <w:rPr>
          <w:rFonts w:ascii="Times New Roman" w:hAnsi="Times New Roman" w:cs="Times New Roman"/>
          <w:sz w:val="24"/>
          <w:szCs w:val="24"/>
        </w:rPr>
        <w:t>Кокошинского</w:t>
      </w:r>
      <w:r w:rsidRPr="00C66207">
        <w:rPr>
          <w:rFonts w:ascii="Times New Roman" w:hAnsi="Times New Roman" w:cs="Times New Roman"/>
          <w:sz w:val="24"/>
          <w:szCs w:val="24"/>
        </w:rPr>
        <w:t xml:space="preserve"> </w:t>
      </w:r>
      <w:r>
        <w:rPr>
          <w:rFonts w:ascii="Times New Roman" w:hAnsi="Times New Roman" w:cs="Times New Roman"/>
          <w:sz w:val="24"/>
          <w:szCs w:val="24"/>
        </w:rPr>
        <w:t>сельсовета Чулымского района</w:t>
      </w:r>
      <w:r w:rsidR="00DD3E5E" w:rsidRPr="00ED24E8">
        <w:rPr>
          <w:rFonts w:ascii="Times New Roman" w:hAnsi="Times New Roman" w:cs="Times New Roman"/>
          <w:sz w:val="24"/>
          <w:szCs w:val="24"/>
        </w:rPr>
        <w:t xml:space="preserve"> Новосибирской области разработаны с учетом следующих требований: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охраны окружающей среды;</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санитарно-гигиенических норм;</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охраны памятников истории и культуры;</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интенсивности использования территорий иного назначения, выраженной в процентах застройки, иных показателях;</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пожарной безопасности.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3. Общая характеристика состава и содержания</w:t>
      </w:r>
    </w:p>
    <w:p w:rsidR="00F524C1" w:rsidRDefault="00F524C1">
      <w:pPr>
        <w:pStyle w:val="ConsPlusNormal"/>
        <w:jc w:val="center"/>
        <w:rPr>
          <w:rFonts w:ascii="Times New Roman" w:hAnsi="Times New Roman" w:cs="Times New Roman"/>
          <w:sz w:val="24"/>
          <w:szCs w:val="24"/>
        </w:rPr>
      </w:pPr>
      <w:r>
        <w:rPr>
          <w:rFonts w:ascii="Times New Roman" w:hAnsi="Times New Roman" w:cs="Times New Roman"/>
          <w:sz w:val="24"/>
          <w:szCs w:val="24"/>
        </w:rPr>
        <w:t>местных</w:t>
      </w:r>
      <w:r w:rsidR="00DD3E5E" w:rsidRPr="00ED24E8">
        <w:rPr>
          <w:rFonts w:ascii="Times New Roman" w:hAnsi="Times New Roman" w:cs="Times New Roman"/>
          <w:sz w:val="24"/>
          <w:szCs w:val="24"/>
        </w:rPr>
        <w:t xml:space="preserve"> нормативов градостроительного</w:t>
      </w:r>
      <w:r>
        <w:rPr>
          <w:rFonts w:ascii="Times New Roman" w:hAnsi="Times New Roman" w:cs="Times New Roman"/>
          <w:sz w:val="24"/>
          <w:szCs w:val="24"/>
        </w:rPr>
        <w:t xml:space="preserve"> </w:t>
      </w:r>
      <w:r w:rsidR="00DD3E5E" w:rsidRPr="00ED24E8">
        <w:rPr>
          <w:rFonts w:ascii="Times New Roman" w:hAnsi="Times New Roman" w:cs="Times New Roman"/>
          <w:sz w:val="24"/>
          <w:szCs w:val="24"/>
        </w:rPr>
        <w:t xml:space="preserve">проектирования </w:t>
      </w:r>
    </w:p>
    <w:p w:rsidR="00DD3E5E" w:rsidRPr="00ED24E8" w:rsidRDefault="00C66207">
      <w:pPr>
        <w:pStyle w:val="ConsPlusNormal"/>
        <w:jc w:val="center"/>
        <w:rPr>
          <w:rFonts w:ascii="Times New Roman" w:hAnsi="Times New Roman" w:cs="Times New Roman"/>
          <w:sz w:val="24"/>
          <w:szCs w:val="24"/>
        </w:rPr>
      </w:pPr>
      <w:r w:rsidRPr="00C66207">
        <w:rPr>
          <w:rFonts w:ascii="Times New Roman" w:hAnsi="Times New Roman" w:cs="Times New Roman"/>
          <w:sz w:val="24"/>
          <w:szCs w:val="24"/>
        </w:rPr>
        <w:t>Кокошинского</w:t>
      </w:r>
      <w:r w:rsidR="00F524C1" w:rsidRPr="00C66207">
        <w:rPr>
          <w:rFonts w:ascii="Times New Roman" w:hAnsi="Times New Roman" w:cs="Times New Roman"/>
          <w:sz w:val="24"/>
          <w:szCs w:val="24"/>
        </w:rPr>
        <w:t xml:space="preserve"> </w:t>
      </w:r>
      <w:r w:rsidR="00F524C1">
        <w:rPr>
          <w:rFonts w:ascii="Times New Roman" w:hAnsi="Times New Roman" w:cs="Times New Roman"/>
          <w:sz w:val="24"/>
          <w:szCs w:val="24"/>
        </w:rPr>
        <w:t>сельсовета Чулымского района</w:t>
      </w:r>
      <w:r>
        <w:rPr>
          <w:rFonts w:ascii="Times New Roman" w:hAnsi="Times New Roman" w:cs="Times New Roman"/>
          <w:sz w:val="24"/>
          <w:szCs w:val="24"/>
        </w:rPr>
        <w:t xml:space="preserve"> </w:t>
      </w:r>
      <w:r w:rsidR="00DD3E5E" w:rsidRPr="00ED24E8">
        <w:rPr>
          <w:rFonts w:ascii="Times New Roman" w:hAnsi="Times New Roman" w:cs="Times New Roman"/>
          <w:sz w:val="24"/>
          <w:szCs w:val="24"/>
        </w:rPr>
        <w:t>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 соответствии </w:t>
      </w:r>
      <w:r w:rsidRPr="00A04660">
        <w:rPr>
          <w:rFonts w:ascii="Times New Roman" w:hAnsi="Times New Roman" w:cs="Times New Roman"/>
          <w:sz w:val="24"/>
          <w:szCs w:val="24"/>
        </w:rPr>
        <w:t xml:space="preserve">с </w:t>
      </w:r>
      <w:hyperlink r:id="rId14" w:history="1">
        <w:r w:rsidRPr="00A04660">
          <w:rPr>
            <w:rFonts w:ascii="Times New Roman" w:hAnsi="Times New Roman" w:cs="Times New Roman"/>
            <w:sz w:val="24"/>
            <w:szCs w:val="24"/>
          </w:rPr>
          <w:t>ч. 5 ст. 29.2</w:t>
        </w:r>
      </w:hyperlink>
      <w:r w:rsidRPr="00ED24E8">
        <w:rPr>
          <w:rFonts w:ascii="Times New Roman" w:hAnsi="Times New Roman" w:cs="Times New Roman"/>
          <w:sz w:val="24"/>
          <w:szCs w:val="24"/>
        </w:rPr>
        <w:t xml:space="preserve"> ГрК РФ </w:t>
      </w:r>
      <w:r w:rsidR="00A04660">
        <w:rPr>
          <w:rFonts w:ascii="Times New Roman" w:hAnsi="Times New Roman" w:cs="Times New Roman"/>
          <w:sz w:val="24"/>
          <w:szCs w:val="24"/>
        </w:rPr>
        <w:t>местные</w:t>
      </w:r>
      <w:r w:rsidRPr="00ED24E8">
        <w:rPr>
          <w:rFonts w:ascii="Times New Roman" w:hAnsi="Times New Roman" w:cs="Times New Roman"/>
          <w:sz w:val="24"/>
          <w:szCs w:val="24"/>
        </w:rPr>
        <w:t xml:space="preserve"> нормативы градостроительного проектирования</w:t>
      </w:r>
      <w:r w:rsidR="00A04660">
        <w:rPr>
          <w:rFonts w:ascii="Times New Roman" w:hAnsi="Times New Roman" w:cs="Times New Roman"/>
          <w:sz w:val="24"/>
          <w:szCs w:val="24"/>
        </w:rPr>
        <w:t xml:space="preserve"> </w:t>
      </w:r>
      <w:r w:rsidR="00C66207" w:rsidRPr="00C66207">
        <w:rPr>
          <w:rFonts w:ascii="Times New Roman" w:hAnsi="Times New Roman" w:cs="Times New Roman"/>
          <w:sz w:val="24"/>
          <w:szCs w:val="24"/>
        </w:rPr>
        <w:t>Кокошинского</w:t>
      </w:r>
      <w:r w:rsidR="00A04660">
        <w:rPr>
          <w:rFonts w:ascii="Times New Roman" w:hAnsi="Times New Roman" w:cs="Times New Roman"/>
          <w:sz w:val="24"/>
          <w:szCs w:val="24"/>
        </w:rPr>
        <w:t xml:space="preserve"> сельсовета Чулымского района </w:t>
      </w:r>
      <w:r w:rsidRPr="00ED24E8">
        <w:rPr>
          <w:rFonts w:ascii="Times New Roman" w:hAnsi="Times New Roman" w:cs="Times New Roman"/>
          <w:sz w:val="24"/>
          <w:szCs w:val="24"/>
        </w:rPr>
        <w:t xml:space="preserve"> Новосибирской области включают в себя: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1) основную часть (расчетные показатели минимально допустимого уровня обеспеченности объектами </w:t>
      </w:r>
      <w:r w:rsidR="009D0097">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относящимися к областям, указанным в </w:t>
      </w:r>
      <w:r w:rsidR="009D0097">
        <w:rPr>
          <w:rFonts w:ascii="Times New Roman" w:hAnsi="Times New Roman" w:cs="Times New Roman"/>
          <w:sz w:val="24"/>
          <w:szCs w:val="24"/>
        </w:rPr>
        <w:t xml:space="preserve"> </w:t>
      </w:r>
      <w:r w:rsidR="009D0097">
        <w:rPr>
          <w:rFonts w:ascii="Times New Roman" w:hAnsi="Times New Roman" w:cs="Times New Roman"/>
          <w:sz w:val="24"/>
          <w:szCs w:val="24"/>
        </w:rPr>
        <w:lastRenderedPageBreak/>
        <w:t xml:space="preserve">пункте 1 </w:t>
      </w:r>
      <w:hyperlink r:id="rId15" w:history="1">
        <w:r w:rsidR="009D0097" w:rsidRPr="00416A26">
          <w:rPr>
            <w:rFonts w:ascii="Times New Roman" w:hAnsi="Times New Roman" w:cs="Times New Roman"/>
            <w:sz w:val="24"/>
            <w:szCs w:val="24"/>
          </w:rPr>
          <w:t xml:space="preserve">ч. 5 ст. </w:t>
        </w:r>
      </w:hyperlink>
      <w:r w:rsidR="009D0097" w:rsidRPr="00416A26">
        <w:rPr>
          <w:rFonts w:ascii="Times New Roman" w:hAnsi="Times New Roman" w:cs="Times New Roman"/>
          <w:sz w:val="24"/>
          <w:szCs w:val="24"/>
        </w:rPr>
        <w:t>23</w:t>
      </w:r>
      <w:r w:rsidRPr="00ED24E8">
        <w:rPr>
          <w:rFonts w:ascii="Times New Roman" w:hAnsi="Times New Roman" w:cs="Times New Roman"/>
          <w:sz w:val="24"/>
          <w:szCs w:val="24"/>
        </w:rPr>
        <w:t xml:space="preserve"> ГрК РФ, иными объектами </w:t>
      </w:r>
      <w:r w:rsidR="009D0097">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w:t>
      </w:r>
      <w:r w:rsidR="009D0097">
        <w:rPr>
          <w:rFonts w:ascii="Times New Roman" w:hAnsi="Times New Roman" w:cs="Times New Roman"/>
          <w:sz w:val="24"/>
          <w:szCs w:val="24"/>
        </w:rPr>
        <w:t xml:space="preserve">поселения, </w:t>
      </w:r>
      <w:r w:rsidRPr="00ED24E8">
        <w:rPr>
          <w:rFonts w:ascii="Times New Roman" w:hAnsi="Times New Roman" w:cs="Times New Roman"/>
          <w:sz w:val="24"/>
          <w:szCs w:val="24"/>
        </w:rPr>
        <w:t xml:space="preserve">и расчетные показатели максимально допустимого уровня территориальной доступности таких объектов для </w:t>
      </w:r>
      <w:r w:rsidR="009D0097">
        <w:rPr>
          <w:rFonts w:ascii="Times New Roman" w:hAnsi="Times New Roman" w:cs="Times New Roman"/>
          <w:sz w:val="24"/>
          <w:szCs w:val="24"/>
        </w:rPr>
        <w:t>поселения</w:t>
      </w:r>
      <w:r w:rsidRPr="00ED24E8">
        <w:rPr>
          <w:rFonts w:ascii="Times New Roman" w:hAnsi="Times New Roman" w:cs="Times New Roman"/>
          <w:sz w:val="24"/>
          <w:szCs w:val="24"/>
        </w:rPr>
        <w:t>);</w:t>
      </w:r>
    </w:p>
    <w:p w:rsidR="00DD3E5E" w:rsidRPr="00C66207"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правила и область применения расчетных показателей, содержащихся в основной части </w:t>
      </w:r>
      <w:r w:rsidR="009246BC">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 градостроительного проектирования </w:t>
      </w:r>
      <w:r w:rsidR="00C66207" w:rsidRPr="00C66207">
        <w:rPr>
          <w:rFonts w:ascii="Times New Roman" w:hAnsi="Times New Roman" w:cs="Times New Roman"/>
          <w:sz w:val="24"/>
          <w:szCs w:val="24"/>
        </w:rPr>
        <w:t>Кокошинского</w:t>
      </w:r>
      <w:r w:rsidR="009246BC" w:rsidRPr="00C66207">
        <w:rPr>
          <w:rFonts w:ascii="Times New Roman" w:hAnsi="Times New Roman" w:cs="Times New Roman"/>
          <w:sz w:val="24"/>
          <w:szCs w:val="24"/>
        </w:rPr>
        <w:t xml:space="preserve"> сельсовета Чулымского района </w:t>
      </w:r>
      <w:r w:rsidRPr="00C66207">
        <w:rPr>
          <w:rFonts w:ascii="Times New Roman" w:hAnsi="Times New Roman" w:cs="Times New Roman"/>
          <w:sz w:val="24"/>
          <w:szCs w:val="24"/>
        </w:rPr>
        <w:t>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C66207">
        <w:rPr>
          <w:rFonts w:ascii="Times New Roman" w:hAnsi="Times New Roman" w:cs="Times New Roman"/>
          <w:sz w:val="24"/>
          <w:szCs w:val="24"/>
        </w:rPr>
        <w:t xml:space="preserve">3) материалы по обоснованию расчетных показателей, содержащихся в основной части </w:t>
      </w:r>
      <w:r w:rsidR="009246BC" w:rsidRPr="00C66207">
        <w:rPr>
          <w:rFonts w:ascii="Times New Roman" w:hAnsi="Times New Roman" w:cs="Times New Roman"/>
          <w:sz w:val="24"/>
          <w:szCs w:val="24"/>
        </w:rPr>
        <w:t>местных</w:t>
      </w:r>
      <w:r w:rsidRPr="00C66207">
        <w:rPr>
          <w:rFonts w:ascii="Times New Roman" w:hAnsi="Times New Roman" w:cs="Times New Roman"/>
          <w:sz w:val="24"/>
          <w:szCs w:val="24"/>
        </w:rPr>
        <w:t xml:space="preserve"> нормативов градостроительного проектирования</w:t>
      </w:r>
      <w:r w:rsidR="009246BC" w:rsidRPr="00C66207">
        <w:rPr>
          <w:rFonts w:ascii="Times New Roman" w:hAnsi="Times New Roman" w:cs="Times New Roman"/>
          <w:sz w:val="24"/>
          <w:szCs w:val="24"/>
        </w:rPr>
        <w:t xml:space="preserve"> </w:t>
      </w:r>
      <w:r w:rsidR="00C66207" w:rsidRPr="00C66207">
        <w:rPr>
          <w:rFonts w:ascii="Times New Roman" w:hAnsi="Times New Roman" w:cs="Times New Roman"/>
          <w:sz w:val="24"/>
          <w:szCs w:val="24"/>
        </w:rPr>
        <w:t>Кокошинского</w:t>
      </w:r>
      <w:r w:rsidR="009246BC">
        <w:rPr>
          <w:rFonts w:ascii="Times New Roman" w:hAnsi="Times New Roman" w:cs="Times New Roman"/>
          <w:sz w:val="24"/>
          <w:szCs w:val="24"/>
        </w:rPr>
        <w:t xml:space="preserve"> сельсовета Чулымского района</w:t>
      </w:r>
      <w:r w:rsidRPr="00ED24E8">
        <w:rPr>
          <w:rFonts w:ascii="Times New Roman" w:hAnsi="Times New Roman" w:cs="Times New Roman"/>
          <w:sz w:val="24"/>
          <w:szCs w:val="24"/>
        </w:rPr>
        <w:t xml:space="preserve">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F10204" w:rsidRDefault="00F10204" w:rsidP="00F10204">
      <w:pPr>
        <w:widowControl w:val="0"/>
        <w:suppressAutoHyphens/>
        <w:snapToGrid/>
        <w:spacing w:before="0" w:after="0"/>
        <w:ind w:firstLine="709"/>
        <w:rPr>
          <w:bCs/>
          <w:sz w:val="28"/>
          <w:szCs w:val="28"/>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rPr>
          <w:szCs w:val="24"/>
        </w:rPr>
        <w:sectPr w:rsidR="00DD3E5E" w:rsidRPr="00ED24E8">
          <w:pgSz w:w="11905" w:h="16838"/>
          <w:pgMar w:top="1134" w:right="850" w:bottom="1134" w:left="1701" w:header="0" w:footer="0" w:gutter="0"/>
          <w:cols w:space="720"/>
        </w:sectPr>
      </w:pPr>
    </w:p>
    <w:p w:rsidR="00200CFE" w:rsidRPr="00200CFE" w:rsidRDefault="00E161F7" w:rsidP="00200CFE">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lastRenderedPageBreak/>
        <w:t>4</w:t>
      </w:r>
      <w:r w:rsidR="00200CFE" w:rsidRPr="00200CFE">
        <w:rPr>
          <w:rFonts w:ascii="Times New Roman" w:hAnsi="Times New Roman" w:cs="Times New Roman"/>
          <w:sz w:val="24"/>
          <w:szCs w:val="24"/>
        </w:rPr>
        <w:t xml:space="preserve">. </w:t>
      </w:r>
      <w:r w:rsidR="00B15796">
        <w:rPr>
          <w:rFonts w:ascii="Times New Roman" w:hAnsi="Times New Roman" w:cs="Times New Roman"/>
          <w:sz w:val="24"/>
          <w:szCs w:val="24"/>
        </w:rPr>
        <w:t>Расчетные</w:t>
      </w:r>
      <w:r w:rsidR="00200CFE" w:rsidRPr="00200CFE">
        <w:rPr>
          <w:rFonts w:ascii="Times New Roman" w:hAnsi="Times New Roman" w:cs="Times New Roman"/>
          <w:sz w:val="24"/>
          <w:szCs w:val="24"/>
        </w:rPr>
        <w:t xml:space="preserve"> показател</w:t>
      </w:r>
      <w:r w:rsidR="00B15796">
        <w:rPr>
          <w:rFonts w:ascii="Times New Roman" w:hAnsi="Times New Roman" w:cs="Times New Roman"/>
          <w:sz w:val="24"/>
          <w:szCs w:val="24"/>
        </w:rPr>
        <w:t>и</w:t>
      </w:r>
      <w:r w:rsidR="00200CFE" w:rsidRPr="00200CFE">
        <w:rPr>
          <w:rFonts w:ascii="Times New Roman" w:hAnsi="Times New Roman" w:cs="Times New Roman"/>
          <w:sz w:val="24"/>
          <w:szCs w:val="24"/>
        </w:rPr>
        <w:t xml:space="preserve"> минимально</w:t>
      </w:r>
    </w:p>
    <w:p w:rsidR="00200CFE" w:rsidRPr="00200CFE" w:rsidRDefault="00200CFE" w:rsidP="00200CFE">
      <w:pPr>
        <w:pStyle w:val="ConsPlusNormal"/>
        <w:jc w:val="center"/>
        <w:outlineLvl w:val="3"/>
        <w:rPr>
          <w:rFonts w:ascii="Times New Roman" w:hAnsi="Times New Roman" w:cs="Times New Roman"/>
          <w:sz w:val="24"/>
          <w:szCs w:val="24"/>
        </w:rPr>
      </w:pPr>
      <w:r w:rsidRPr="00200CFE">
        <w:rPr>
          <w:rFonts w:ascii="Times New Roman" w:hAnsi="Times New Roman" w:cs="Times New Roman"/>
          <w:sz w:val="24"/>
          <w:szCs w:val="24"/>
        </w:rPr>
        <w:t>допустимого уровня обеспеченности объектами местного</w:t>
      </w:r>
    </w:p>
    <w:p w:rsidR="00200CFE" w:rsidRPr="00200CFE" w:rsidRDefault="00200CFE" w:rsidP="00200CFE">
      <w:pPr>
        <w:pStyle w:val="ConsPlusNormal"/>
        <w:jc w:val="center"/>
        <w:outlineLvl w:val="3"/>
        <w:rPr>
          <w:rFonts w:ascii="Times New Roman" w:hAnsi="Times New Roman" w:cs="Times New Roman"/>
          <w:sz w:val="24"/>
          <w:szCs w:val="24"/>
        </w:rPr>
      </w:pPr>
      <w:r w:rsidRPr="00200CFE">
        <w:rPr>
          <w:rFonts w:ascii="Times New Roman" w:hAnsi="Times New Roman" w:cs="Times New Roman"/>
          <w:sz w:val="24"/>
          <w:szCs w:val="24"/>
        </w:rPr>
        <w:t>значения поселения</w:t>
      </w:r>
      <w:r w:rsidR="00B15796">
        <w:rPr>
          <w:rFonts w:ascii="Times New Roman" w:hAnsi="Times New Roman" w:cs="Times New Roman"/>
          <w:sz w:val="24"/>
          <w:szCs w:val="24"/>
        </w:rPr>
        <w:t xml:space="preserve"> </w:t>
      </w:r>
      <w:r w:rsidRPr="00200CFE">
        <w:rPr>
          <w:rFonts w:ascii="Times New Roman" w:hAnsi="Times New Roman" w:cs="Times New Roman"/>
          <w:sz w:val="24"/>
          <w:szCs w:val="24"/>
        </w:rPr>
        <w:t>и расчетные показатели максимально допустимого уровня</w:t>
      </w:r>
    </w:p>
    <w:p w:rsidR="00200CFE" w:rsidRDefault="00200CFE" w:rsidP="00200CFE">
      <w:pPr>
        <w:pStyle w:val="ConsPlusNormal"/>
        <w:jc w:val="center"/>
        <w:outlineLvl w:val="3"/>
        <w:rPr>
          <w:rFonts w:ascii="Times New Roman" w:hAnsi="Times New Roman" w:cs="Times New Roman"/>
          <w:sz w:val="24"/>
          <w:szCs w:val="24"/>
        </w:rPr>
      </w:pPr>
      <w:r w:rsidRPr="00200CFE">
        <w:rPr>
          <w:rFonts w:ascii="Times New Roman" w:hAnsi="Times New Roman" w:cs="Times New Roman"/>
          <w:sz w:val="24"/>
          <w:szCs w:val="24"/>
        </w:rPr>
        <w:t>территориальной доступности таких объектов для населения</w:t>
      </w:r>
    </w:p>
    <w:p w:rsidR="00200CFE" w:rsidRDefault="00200CFE" w:rsidP="00200CFE">
      <w:pPr>
        <w:pStyle w:val="ConsPlusNormal"/>
        <w:jc w:val="center"/>
        <w:outlineLvl w:val="3"/>
        <w:rPr>
          <w:rFonts w:ascii="Times New Roman" w:hAnsi="Times New Roman" w:cs="Times New Roman"/>
          <w:sz w:val="24"/>
          <w:szCs w:val="24"/>
        </w:rPr>
      </w:pPr>
    </w:p>
    <w:p w:rsidR="00DD3E5E" w:rsidRPr="00ED24E8" w:rsidRDefault="00DB7334">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4</w:t>
      </w:r>
      <w:r w:rsidR="00DD3E5E" w:rsidRPr="00ED24E8">
        <w:rPr>
          <w:rFonts w:ascii="Times New Roman" w:hAnsi="Times New Roman" w:cs="Times New Roman"/>
          <w:sz w:val="24"/>
          <w:szCs w:val="24"/>
        </w:rPr>
        <w:t xml:space="preserve">.1. </w:t>
      </w:r>
      <w:r>
        <w:rPr>
          <w:rFonts w:ascii="Times New Roman" w:hAnsi="Times New Roman" w:cs="Times New Roman"/>
          <w:sz w:val="24"/>
          <w:szCs w:val="24"/>
        </w:rPr>
        <w:t>Расчетные</w:t>
      </w:r>
      <w:r w:rsidR="00DD3E5E" w:rsidRPr="00ED24E8">
        <w:rPr>
          <w:rFonts w:ascii="Times New Roman" w:hAnsi="Times New Roman" w:cs="Times New Roman"/>
          <w:sz w:val="24"/>
          <w:szCs w:val="24"/>
        </w:rPr>
        <w:t xml:space="preserve"> показател</w:t>
      </w:r>
      <w:r>
        <w:rPr>
          <w:rFonts w:ascii="Times New Roman" w:hAnsi="Times New Roman" w:cs="Times New Roman"/>
          <w:sz w:val="24"/>
          <w:szCs w:val="24"/>
        </w:rPr>
        <w:t>и</w:t>
      </w:r>
      <w:r w:rsidR="00DD3E5E" w:rsidRPr="00ED24E8">
        <w:rPr>
          <w:rFonts w:ascii="Times New Roman" w:hAnsi="Times New Roman" w:cs="Times New Roman"/>
          <w:sz w:val="24"/>
          <w:szCs w:val="24"/>
        </w:rPr>
        <w:t xml:space="preserve">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допустимого уровня обеспеченности и </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w:t>
      </w:r>
      <w:r w:rsidR="00DB7334">
        <w:rPr>
          <w:rFonts w:ascii="Times New Roman" w:hAnsi="Times New Roman" w:cs="Times New Roman"/>
          <w:sz w:val="24"/>
          <w:szCs w:val="24"/>
        </w:rPr>
        <w:t>е</w:t>
      </w:r>
      <w:r w:rsidRPr="00ED24E8">
        <w:rPr>
          <w:rFonts w:ascii="Times New Roman" w:hAnsi="Times New Roman" w:cs="Times New Roman"/>
          <w:sz w:val="24"/>
          <w:szCs w:val="24"/>
        </w:rPr>
        <w:t xml:space="preserve"> показател</w:t>
      </w:r>
      <w:r w:rsidR="00DB7334">
        <w:rPr>
          <w:rFonts w:ascii="Times New Roman" w:hAnsi="Times New Roman" w:cs="Times New Roman"/>
          <w:sz w:val="24"/>
          <w:szCs w:val="24"/>
        </w:rPr>
        <w:t>и</w:t>
      </w:r>
      <w:r w:rsidRPr="00ED24E8">
        <w:rPr>
          <w:rFonts w:ascii="Times New Roman" w:hAnsi="Times New Roman" w:cs="Times New Roman"/>
          <w:sz w:val="24"/>
          <w:szCs w:val="24"/>
        </w:rPr>
        <w:t xml:space="preserve">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w:t>
      </w:r>
      <w:r w:rsidR="00DB7334">
        <w:rPr>
          <w:rFonts w:ascii="Times New Roman" w:hAnsi="Times New Roman" w:cs="Times New Roman"/>
          <w:sz w:val="24"/>
          <w:szCs w:val="24"/>
        </w:rPr>
        <w:t xml:space="preserve"> </w:t>
      </w:r>
      <w:r w:rsidRPr="00ED24E8">
        <w:rPr>
          <w:rFonts w:ascii="Times New Roman" w:hAnsi="Times New Roman" w:cs="Times New Roman"/>
          <w:sz w:val="24"/>
          <w:szCs w:val="24"/>
        </w:rPr>
        <w:t xml:space="preserve"> в области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инженерных коммуникаций местного значения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04"/>
        <w:gridCol w:w="1474"/>
        <w:gridCol w:w="1474"/>
        <w:gridCol w:w="2041"/>
        <w:gridCol w:w="1417"/>
        <w:gridCol w:w="567"/>
        <w:gridCol w:w="510"/>
        <w:gridCol w:w="284"/>
        <w:gridCol w:w="793"/>
        <w:gridCol w:w="795"/>
        <w:gridCol w:w="282"/>
        <w:gridCol w:w="512"/>
        <w:gridCol w:w="565"/>
        <w:gridCol w:w="201"/>
        <w:gridCol w:w="877"/>
      </w:tblGrid>
      <w:tr w:rsidR="00DD3E5E" w:rsidRPr="00ED24E8">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единица измерения</w:t>
            </w:r>
          </w:p>
        </w:tc>
        <w:tc>
          <w:tcPr>
            <w:tcW w:w="6803" w:type="dxa"/>
            <w:gridSpan w:val="11"/>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Предельное значение расчетного показателя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Электростанции, подстанция 35 кВ, переключательные пункты, трансформаторные подстанции, линии электропередачи 35 кВ, линии </w:t>
            </w:r>
            <w:r w:rsidRPr="00ED24E8">
              <w:rPr>
                <w:rFonts w:ascii="Times New Roman" w:hAnsi="Times New Roman" w:cs="Times New Roman"/>
                <w:sz w:val="24"/>
                <w:szCs w:val="24"/>
              </w:rPr>
              <w:lastRenderedPageBreak/>
              <w:t>электропередачи 10 кВ</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Норматив потребления коммунальных услуг по электроснабжению, кВт·ч/чел./мес., при количестве проживающих человек в квартире (жилом доме)</w:t>
            </w: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Количество комнат</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 человек</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 человека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 человека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 человека</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 человек и более</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наличии электрической плиты</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комната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140</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87</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67</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48</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165</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79</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64</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180</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87</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70</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61</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 комнаты и более</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192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119</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наличии газовой плиты</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комната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90</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43</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31</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116</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39</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131</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81</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63</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51</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 комнаты и более</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88</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68</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48</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отводимого для понизительных подстанций 35 кВ и переключательных пунктов, кв. м</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5000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отводимого для трансформаторных подстанций, распределительных и секционирующих пунктов, кв. м</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Вид объекта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кв. м</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Мачтовые подстанции мощностью от 25 до 250 кВА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50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Комплектные подстанции с одним трансформатором мощностью от 25 до 630 кВА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50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Комплектные подстанции с двумя трансформаторами мощностью от 160 до 630 кВА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80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Подстанции с двумя трансформаторами закрытого </w:t>
            </w:r>
            <w:r w:rsidRPr="00ED24E8">
              <w:rPr>
                <w:rFonts w:ascii="Times New Roman" w:hAnsi="Times New Roman" w:cs="Times New Roman"/>
                <w:sz w:val="24"/>
                <w:szCs w:val="24"/>
              </w:rPr>
              <w:lastRenderedPageBreak/>
              <w:t>типа мощностью от 160 до 630 кВА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не более 150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Распределительные пункты наружной установки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250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Распределительные пункты закрытого типа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200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Секционирующие пункты</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80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604BA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Котельные, тепловые перекачивающие насосные станции, центральные тепловые пункты, теплопровод магистральный</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Удельные расходы тепла на отопление жилых зданий, кДж/(кв. м °C·сут.), общей площади здания по этажности</w:t>
            </w:r>
          </w:p>
        </w:tc>
        <w:tc>
          <w:tcPr>
            <w:tcW w:w="1984"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Отапливаемая площадь дома, кв. м</w:t>
            </w:r>
          </w:p>
        </w:tc>
        <w:tc>
          <w:tcPr>
            <w:tcW w:w="4819" w:type="dxa"/>
            <w:gridSpan w:val="9"/>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Этажность</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vMerge/>
          </w:tcPr>
          <w:p w:rsidR="00DD3E5E" w:rsidRPr="00ED24E8" w:rsidRDefault="00DD3E5E">
            <w:pPr>
              <w:rPr>
                <w:szCs w:val="24"/>
              </w:rPr>
            </w:pP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c>
          <w:tcPr>
            <w:tcW w:w="794" w:type="dxa"/>
            <w:gridSpan w:val="2"/>
          </w:tcPr>
          <w:p w:rsidR="00DD3E5E" w:rsidRPr="00ED24E8" w:rsidRDefault="00DD3E5E">
            <w:pPr>
              <w:pStyle w:val="ConsPlusNormal"/>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 и менее</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140</w:t>
            </w:r>
          </w:p>
        </w:tc>
        <w:tc>
          <w:tcPr>
            <w:tcW w:w="79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125</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135</w:t>
            </w:r>
          </w:p>
        </w:tc>
        <w:tc>
          <w:tcPr>
            <w:tcW w:w="79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110</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130</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105</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110</w:t>
            </w:r>
          </w:p>
        </w:tc>
        <w:tc>
          <w:tcPr>
            <w:tcW w:w="794" w:type="dxa"/>
            <w:gridSpan w:val="2"/>
          </w:tcPr>
          <w:p w:rsidR="00DD3E5E" w:rsidRPr="00ED24E8" w:rsidRDefault="00DD3E5E">
            <w:pPr>
              <w:pStyle w:val="ConsPlusNormal"/>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400</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95</w:t>
            </w:r>
          </w:p>
        </w:tc>
        <w:tc>
          <w:tcPr>
            <w:tcW w:w="794" w:type="dxa"/>
            <w:gridSpan w:val="2"/>
          </w:tcPr>
          <w:p w:rsidR="00DD3E5E" w:rsidRPr="00ED24E8" w:rsidRDefault="00DD3E5E">
            <w:pPr>
              <w:pStyle w:val="ConsPlusNormal"/>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85</w:t>
            </w:r>
          </w:p>
        </w:tc>
        <w:tc>
          <w:tcPr>
            <w:tcW w:w="794" w:type="dxa"/>
            <w:gridSpan w:val="2"/>
          </w:tcPr>
          <w:p w:rsidR="00DD3E5E" w:rsidRPr="00ED24E8" w:rsidRDefault="00DD3E5E">
            <w:pPr>
              <w:pStyle w:val="ConsPlusNormal"/>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1000 и более</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c>
          <w:tcPr>
            <w:tcW w:w="794" w:type="dxa"/>
            <w:gridSpan w:val="2"/>
          </w:tcPr>
          <w:p w:rsidR="00DD3E5E" w:rsidRPr="00ED24E8" w:rsidRDefault="00DD3E5E">
            <w:pPr>
              <w:pStyle w:val="ConsPlusNormal"/>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w:t>
            </w:r>
            <w:r w:rsidRPr="00ED24E8">
              <w:rPr>
                <w:rFonts w:ascii="Times New Roman" w:hAnsi="Times New Roman" w:cs="Times New Roman"/>
                <w:sz w:val="24"/>
                <w:szCs w:val="24"/>
              </w:rPr>
              <w:lastRenderedPageBreak/>
              <w:t>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Размер земельного </w:t>
            </w:r>
            <w:r w:rsidRPr="00ED24E8">
              <w:rPr>
                <w:rFonts w:ascii="Times New Roman" w:hAnsi="Times New Roman" w:cs="Times New Roman"/>
                <w:sz w:val="24"/>
                <w:szCs w:val="24"/>
              </w:rPr>
              <w:lastRenderedPageBreak/>
              <w:t>участка для отдельно стоящих котельных в зависимости от мощности, га</w:t>
            </w:r>
          </w:p>
        </w:tc>
        <w:tc>
          <w:tcPr>
            <w:tcW w:w="1984"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Теплопроизводительность </w:t>
            </w:r>
            <w:r w:rsidRPr="00ED24E8">
              <w:rPr>
                <w:rFonts w:ascii="Times New Roman" w:hAnsi="Times New Roman" w:cs="Times New Roman"/>
                <w:sz w:val="24"/>
                <w:szCs w:val="24"/>
              </w:rPr>
              <w:lastRenderedPageBreak/>
              <w:t>котельной, Гкал/ч (МВт)</w:t>
            </w:r>
          </w:p>
        </w:tc>
        <w:tc>
          <w:tcPr>
            <w:tcW w:w="4819" w:type="dxa"/>
            <w:gridSpan w:val="9"/>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Размеры земельных участков, га, котельных, работающих</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vMerge/>
          </w:tcPr>
          <w:p w:rsidR="00DD3E5E" w:rsidRPr="00ED24E8" w:rsidRDefault="00DD3E5E">
            <w:pPr>
              <w:rPr>
                <w:szCs w:val="24"/>
              </w:rPr>
            </w:pP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твердом топливе</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газомазутном топливе</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5</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0,7</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0,7</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5 до 10 (св. 6 до 12)</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10 до 50 (св. 12 до 58)</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50 до 100 (св. 58 до 116)</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100 до 200 (св. 16 до 233)</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3,7</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200 до 400 (св. 233 до 466)</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4,3</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FC370A">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Водозаборы, станции водоподготовки (водопроводные очистные сооружения), </w:t>
            </w:r>
            <w:r w:rsidRPr="00ED24E8">
              <w:rPr>
                <w:rFonts w:ascii="Times New Roman" w:hAnsi="Times New Roman" w:cs="Times New Roman"/>
                <w:sz w:val="24"/>
                <w:szCs w:val="24"/>
              </w:rPr>
              <w:lastRenderedPageBreak/>
              <w:t>насосные станции, резервуары, водонапорные башни, водопровод</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Показатель удельного водопотребления, л/сут. на 1 чел.</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Степень благоустройства районов жилой застройки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Минимальная норма удельного хозяйственно-питьевого водопотребления на одного жителя среднесуточная (за год), л/сут. на человека</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Застройка зданиями, оборудованными внутренним водопроводом и канализацией, </w:t>
            </w:r>
            <w:r w:rsidRPr="00ED24E8">
              <w:rPr>
                <w:rFonts w:ascii="Times New Roman" w:hAnsi="Times New Roman" w:cs="Times New Roman"/>
                <w:sz w:val="24"/>
                <w:szCs w:val="24"/>
              </w:rPr>
              <w:lastRenderedPageBreak/>
              <w:t>без ванн</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125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с ванными и местными водонагревателями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160</w:t>
            </w:r>
          </w:p>
        </w:tc>
      </w:tr>
      <w:tr w:rsidR="00DD3E5E" w:rsidRPr="00ED24E8" w:rsidTr="006B1C28">
        <w:trPr>
          <w:trHeight w:val="205"/>
        </w:trPr>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p>
        </w:tc>
        <w:tc>
          <w:tcPr>
            <w:tcW w:w="3232" w:type="dxa"/>
            <w:gridSpan w:val="6"/>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для размещения станций водоподготовки в зависимости от их производительности следует принимать по проекту, но не более, га</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Производительность станций водоподготовки, тыс. куб. м/сут.</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0,1</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0,1 до 0,2</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0,2 до 0,4</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0,4 до 0,8</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0,8 до 12</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12 до 32</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32 до 80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80 до 125</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125 до 250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250 до 400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18</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400 до 800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24</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w:t>
            </w:r>
            <w:r w:rsidRPr="00ED24E8">
              <w:rPr>
                <w:rFonts w:ascii="Times New Roman" w:hAnsi="Times New Roman" w:cs="Times New Roman"/>
                <w:sz w:val="24"/>
                <w:szCs w:val="24"/>
              </w:rPr>
              <w:lastRenderedPageBreak/>
              <w:t>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lastRenderedPageBreak/>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bl>
    <w:p w:rsidR="00DD3E5E" w:rsidRPr="00ED24E8" w:rsidRDefault="00DD3E5E">
      <w:pPr>
        <w:rPr>
          <w:szCs w:val="24"/>
        </w:rPr>
        <w:sectPr w:rsidR="00DD3E5E" w:rsidRPr="00ED24E8">
          <w:pgSz w:w="16838" w:h="11905" w:orient="landscape"/>
          <w:pgMar w:top="1701" w:right="1134" w:bottom="850" w:left="1134" w:header="0" w:footer="0" w:gutter="0"/>
          <w:cols w:space="720"/>
        </w:sect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555E41">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4</w:t>
      </w:r>
      <w:r w:rsidR="008878E2">
        <w:rPr>
          <w:rFonts w:ascii="Times New Roman" w:hAnsi="Times New Roman" w:cs="Times New Roman"/>
          <w:sz w:val="24"/>
          <w:szCs w:val="24"/>
        </w:rPr>
        <w:t>.2. Р</w:t>
      </w:r>
      <w:r w:rsidR="00DD3E5E" w:rsidRPr="00ED24E8">
        <w:rPr>
          <w:rFonts w:ascii="Times New Roman" w:hAnsi="Times New Roman" w:cs="Times New Roman"/>
          <w:sz w:val="24"/>
          <w:szCs w:val="24"/>
        </w:rPr>
        <w:t>асчетны</w:t>
      </w:r>
      <w:r w:rsidR="008878E2">
        <w:rPr>
          <w:rFonts w:ascii="Times New Roman" w:hAnsi="Times New Roman" w:cs="Times New Roman"/>
          <w:sz w:val="24"/>
          <w:szCs w:val="24"/>
        </w:rPr>
        <w:t>е показатели</w:t>
      </w:r>
      <w:r w:rsidR="00DD3E5E" w:rsidRPr="00ED24E8">
        <w:rPr>
          <w:rFonts w:ascii="Times New Roman" w:hAnsi="Times New Roman" w:cs="Times New Roman"/>
          <w:sz w:val="24"/>
          <w:szCs w:val="24"/>
        </w:rPr>
        <w:t xml:space="preserve"> минимально</w:t>
      </w:r>
    </w:p>
    <w:p w:rsidR="008878E2" w:rsidRPr="00ED24E8" w:rsidRDefault="00DD3E5E" w:rsidP="008878E2">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допустимого уровня обеспеченности и </w:t>
      </w:r>
      <w:r w:rsidR="008878E2">
        <w:rPr>
          <w:rFonts w:ascii="Times New Roman" w:hAnsi="Times New Roman" w:cs="Times New Roman"/>
          <w:sz w:val="24"/>
          <w:szCs w:val="24"/>
        </w:rPr>
        <w:t>расчетные</w:t>
      </w:r>
      <w:r w:rsidRPr="00ED24E8">
        <w:rPr>
          <w:rFonts w:ascii="Times New Roman" w:hAnsi="Times New Roman" w:cs="Times New Roman"/>
          <w:sz w:val="24"/>
          <w:szCs w:val="24"/>
        </w:rPr>
        <w:t xml:space="preserve"> </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показател</w:t>
      </w:r>
      <w:r w:rsidR="008878E2">
        <w:rPr>
          <w:rFonts w:ascii="Times New Roman" w:hAnsi="Times New Roman" w:cs="Times New Roman"/>
          <w:sz w:val="24"/>
          <w:szCs w:val="24"/>
        </w:rPr>
        <w:t>и</w:t>
      </w:r>
      <w:r w:rsidRPr="00ED24E8">
        <w:rPr>
          <w:rFonts w:ascii="Times New Roman" w:hAnsi="Times New Roman" w:cs="Times New Roman"/>
          <w:sz w:val="24"/>
          <w:szCs w:val="24"/>
        </w:rPr>
        <w:t xml:space="preserve">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в области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автомобильных дорог местного значения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1"/>
        <w:gridCol w:w="2381"/>
        <w:gridCol w:w="2211"/>
        <w:gridCol w:w="1020"/>
        <w:gridCol w:w="1077"/>
      </w:tblGrid>
      <w:tr w:rsidR="00DD3E5E" w:rsidRPr="00ED24E8">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87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238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ОМЗ, единица измерения</w:t>
            </w:r>
          </w:p>
        </w:tc>
        <w:tc>
          <w:tcPr>
            <w:tcW w:w="4308" w:type="dxa"/>
            <w:gridSpan w:val="3"/>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9070" w:type="dxa"/>
            <w:gridSpan w:val="6"/>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автомобильных дорог местного значения</w:t>
            </w:r>
          </w:p>
        </w:tc>
      </w:tr>
      <w:tr w:rsidR="00DD3E5E" w:rsidRPr="00ED24E8">
        <w:tc>
          <w:tcPr>
            <w:tcW w:w="510" w:type="dxa"/>
            <w:vMerge w:val="restart"/>
            <w:tcBorders>
              <w:bottom w:val="nil"/>
            </w:tcBorders>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871"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Автомобильные дороги местного значения</w:t>
            </w:r>
          </w:p>
        </w:tc>
        <w:tc>
          <w:tcPr>
            <w:tcW w:w="6689"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Категории и параметры улично-дорожной сети</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6689" w:type="dxa"/>
            <w:gridSpan w:val="4"/>
          </w:tcPr>
          <w:p w:rsidR="00DD3E5E" w:rsidRPr="00ED24E8" w:rsidRDefault="00705CBA" w:rsidP="00705CBA">
            <w:pPr>
              <w:pStyle w:val="ConsPlusNormal"/>
              <w:jc w:val="both"/>
              <w:rPr>
                <w:rFonts w:ascii="Times New Roman" w:hAnsi="Times New Roman" w:cs="Times New Roman"/>
                <w:sz w:val="24"/>
                <w:szCs w:val="24"/>
              </w:rPr>
            </w:pPr>
            <w:r>
              <w:rPr>
                <w:rFonts w:ascii="Times New Roman" w:hAnsi="Times New Roman" w:cs="Times New Roman"/>
                <w:sz w:val="24"/>
                <w:szCs w:val="24"/>
              </w:rPr>
              <w:t>К</w:t>
            </w:r>
            <w:r w:rsidR="00DD3E5E" w:rsidRPr="00ED24E8">
              <w:rPr>
                <w:rFonts w:ascii="Times New Roman" w:hAnsi="Times New Roman" w:cs="Times New Roman"/>
                <w:sz w:val="24"/>
                <w:szCs w:val="24"/>
              </w:rPr>
              <w:t xml:space="preserve">лассификация </w:t>
            </w:r>
            <w:r>
              <w:rPr>
                <w:rFonts w:ascii="Times New Roman" w:hAnsi="Times New Roman" w:cs="Times New Roman"/>
                <w:sz w:val="24"/>
                <w:szCs w:val="24"/>
              </w:rPr>
              <w:t xml:space="preserve">и основное назначение </w:t>
            </w:r>
            <w:r w:rsidR="00DD3E5E" w:rsidRPr="00ED24E8">
              <w:rPr>
                <w:rFonts w:ascii="Times New Roman" w:hAnsi="Times New Roman" w:cs="Times New Roman"/>
                <w:sz w:val="24"/>
                <w:szCs w:val="24"/>
              </w:rPr>
              <w:t xml:space="preserve">улиц и дорог сельских населенных пунктов </w:t>
            </w:r>
            <w:r>
              <w:rPr>
                <w:rFonts w:ascii="Times New Roman" w:hAnsi="Times New Roman" w:cs="Times New Roman"/>
                <w:sz w:val="24"/>
                <w:szCs w:val="24"/>
              </w:rPr>
              <w:t>приведены в приложении</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2381" w:type="dxa"/>
            <w:vMerge w:val="restart"/>
          </w:tcPr>
          <w:p w:rsidR="00DD3E5E" w:rsidRPr="00ED24E8" w:rsidRDefault="00705CBA">
            <w:pPr>
              <w:rPr>
                <w:szCs w:val="24"/>
              </w:rPr>
            </w:pPr>
            <w:r w:rsidRPr="00ED24E8">
              <w:rPr>
                <w:szCs w:val="24"/>
              </w:rPr>
              <w:t>Расчетная скорость движения, км/ч</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ДПос</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УГл</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УЖо</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Прх</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rsidTr="00705CBA">
        <w:trPr>
          <w:trHeight w:val="28"/>
        </w:trPr>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полосы движения, м</w:t>
            </w:r>
          </w:p>
        </w:tc>
        <w:tc>
          <w:tcPr>
            <w:tcW w:w="4308" w:type="dxa"/>
            <w:gridSpan w:val="3"/>
          </w:tcPr>
          <w:p w:rsidR="00DD3E5E" w:rsidRPr="00ED24E8" w:rsidRDefault="00A756AB">
            <w:pPr>
              <w:pStyle w:val="ConsPlusNormal"/>
              <w:rPr>
                <w:rFonts w:ascii="Times New Roman" w:hAnsi="Times New Roman" w:cs="Times New Roman"/>
                <w:sz w:val="24"/>
                <w:szCs w:val="24"/>
              </w:rPr>
            </w:pPr>
            <w:r>
              <w:rPr>
                <w:rFonts w:ascii="Times New Roman" w:hAnsi="Times New Roman" w:cs="Times New Roman"/>
                <w:sz w:val="24"/>
                <w:szCs w:val="24"/>
              </w:rPr>
              <w:t>для сельских населенных пунктов</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bottom w:val="nil"/>
            </w:tcBorders>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ДПос</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bottom w:val="nil"/>
            </w:tcBorders>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УГл</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bottom w:val="nil"/>
            </w:tcBorders>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УЖо</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bottom w:val="nil"/>
            </w:tcBorders>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2,75</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bottom w:val="nil"/>
            </w:tcBorders>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2,75 - 3 </w:t>
            </w:r>
            <w:hyperlink w:anchor="P1317" w:history="1">
              <w:r w:rsidRPr="00ED24E8">
                <w:rPr>
                  <w:rFonts w:ascii="Times New Roman" w:hAnsi="Times New Roman" w:cs="Times New Roman"/>
                  <w:color w:val="0000FF"/>
                  <w:sz w:val="24"/>
                  <w:szCs w:val="24"/>
                </w:rPr>
                <w:t>&lt;*****&gt;</w:t>
              </w:r>
            </w:hyperlink>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bottom w:val="nil"/>
            </w:tcBorders>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Прх</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top w:val="nil"/>
            </w:tcBorders>
          </w:tcPr>
          <w:p w:rsidR="00DD3E5E" w:rsidRPr="00ED24E8" w:rsidRDefault="00DD3E5E">
            <w:pPr>
              <w:rPr>
                <w:szCs w:val="24"/>
              </w:rPr>
            </w:pPr>
          </w:p>
        </w:tc>
        <w:tc>
          <w:tcPr>
            <w:tcW w:w="4308" w:type="dxa"/>
            <w:gridSpan w:val="3"/>
          </w:tcPr>
          <w:p w:rsidR="00DD3E5E" w:rsidRPr="00ED24E8" w:rsidRDefault="00DD3E5E">
            <w:pPr>
              <w:pStyle w:val="ConsPlusNormal"/>
              <w:jc w:val="both"/>
              <w:rPr>
                <w:rFonts w:ascii="Times New Roman" w:hAnsi="Times New Roman" w:cs="Times New Roman"/>
                <w:sz w:val="24"/>
                <w:szCs w:val="24"/>
              </w:rPr>
            </w:pPr>
            <w:bookmarkStart w:id="1" w:name="P1317"/>
            <w:bookmarkEnd w:id="1"/>
            <w:r w:rsidRPr="00ED24E8">
              <w:rPr>
                <w:rFonts w:ascii="Times New Roman" w:hAnsi="Times New Roman" w:cs="Times New Roman"/>
                <w:sz w:val="24"/>
                <w:szCs w:val="24"/>
              </w:rPr>
              <w:t xml:space="preserve">&lt;*****&gt;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w:t>
            </w:r>
            <w:r w:rsidRPr="00ED24E8">
              <w:rPr>
                <w:rFonts w:ascii="Times New Roman" w:hAnsi="Times New Roman" w:cs="Times New Roman"/>
                <w:sz w:val="24"/>
                <w:szCs w:val="24"/>
              </w:rPr>
              <w:lastRenderedPageBreak/>
              <w:t>входы, проезды следует принимать шириной 5,5 метра</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Число полос движения</w:t>
            </w:r>
          </w:p>
        </w:tc>
        <w:tc>
          <w:tcPr>
            <w:tcW w:w="4308" w:type="dxa"/>
            <w:gridSpan w:val="3"/>
          </w:tcPr>
          <w:p w:rsidR="00DD3E5E" w:rsidRPr="00ED24E8" w:rsidRDefault="00DD3E5E" w:rsidP="00A756AB">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для </w:t>
            </w:r>
            <w:r w:rsidR="00A756AB">
              <w:rPr>
                <w:rFonts w:ascii="Times New Roman" w:hAnsi="Times New Roman" w:cs="Times New Roman"/>
                <w:sz w:val="24"/>
                <w:szCs w:val="24"/>
              </w:rPr>
              <w:t xml:space="preserve">сельских </w:t>
            </w:r>
            <w:r w:rsidRPr="00ED24E8">
              <w:rPr>
                <w:rFonts w:ascii="Times New Roman" w:hAnsi="Times New Roman" w:cs="Times New Roman"/>
                <w:sz w:val="24"/>
                <w:szCs w:val="24"/>
              </w:rPr>
              <w:t>населенных пунктов</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ДПос</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УГл</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2 - 3</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УЖо</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Прх</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rsidTr="00354A50">
        <w:tc>
          <w:tcPr>
            <w:tcW w:w="510"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Радиус закругления проезжей части улиц и дорог, м</w:t>
            </w:r>
          </w:p>
        </w:tc>
        <w:tc>
          <w:tcPr>
            <w:tcW w:w="221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улиц</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Радиус закругления проезжей части, м</w:t>
            </w:r>
          </w:p>
        </w:tc>
      </w:tr>
      <w:tr w:rsidR="00DD3E5E" w:rsidRPr="00ED24E8" w:rsidTr="00354A50">
        <w:tc>
          <w:tcPr>
            <w:tcW w:w="510" w:type="dxa"/>
            <w:vMerge/>
            <w:tcBorders>
              <w:top w:val="nil"/>
            </w:tcBorders>
          </w:tcPr>
          <w:p w:rsidR="00DD3E5E" w:rsidRPr="00ED24E8" w:rsidRDefault="00DD3E5E">
            <w:pPr>
              <w:rPr>
                <w:szCs w:val="24"/>
              </w:rPr>
            </w:pPr>
          </w:p>
        </w:tc>
        <w:tc>
          <w:tcPr>
            <w:tcW w:w="1871" w:type="dxa"/>
            <w:vMerge/>
            <w:tcBorders>
              <w:top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vMerge/>
          </w:tcPr>
          <w:p w:rsidR="00DD3E5E" w:rsidRPr="00ED24E8" w:rsidRDefault="00DD3E5E">
            <w:pPr>
              <w:rPr>
                <w:szCs w:val="24"/>
              </w:rPr>
            </w:pPr>
          </w:p>
        </w:tc>
        <w:tc>
          <w:tcPr>
            <w:tcW w:w="1020"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новом строительстве</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условиях реконструкции</w:t>
            </w:r>
          </w:p>
        </w:tc>
      </w:tr>
      <w:tr w:rsidR="00DD3E5E" w:rsidRPr="00ED24E8" w:rsidTr="00354A50">
        <w:tc>
          <w:tcPr>
            <w:tcW w:w="510" w:type="dxa"/>
            <w:vMerge/>
            <w:tcBorders>
              <w:top w:val="nil"/>
            </w:tcBorders>
          </w:tcPr>
          <w:p w:rsidR="00DD3E5E" w:rsidRPr="00ED24E8" w:rsidRDefault="00DD3E5E">
            <w:pPr>
              <w:rPr>
                <w:szCs w:val="24"/>
              </w:rPr>
            </w:pPr>
          </w:p>
        </w:tc>
        <w:tc>
          <w:tcPr>
            <w:tcW w:w="1871" w:type="dxa"/>
            <w:vMerge/>
            <w:tcBorders>
              <w:top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улицы местного значения</w:t>
            </w:r>
          </w:p>
        </w:tc>
        <w:tc>
          <w:tcPr>
            <w:tcW w:w="1020"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rsidTr="00354A50">
        <w:tc>
          <w:tcPr>
            <w:tcW w:w="510" w:type="dxa"/>
            <w:vMerge/>
            <w:tcBorders>
              <w:top w:val="nil"/>
            </w:tcBorders>
          </w:tcPr>
          <w:p w:rsidR="00DD3E5E" w:rsidRPr="00ED24E8" w:rsidRDefault="00DD3E5E">
            <w:pPr>
              <w:rPr>
                <w:szCs w:val="24"/>
              </w:rPr>
            </w:pPr>
          </w:p>
        </w:tc>
        <w:tc>
          <w:tcPr>
            <w:tcW w:w="1871" w:type="dxa"/>
            <w:vMerge/>
            <w:tcBorders>
              <w:top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проезды</w:t>
            </w:r>
          </w:p>
        </w:tc>
        <w:tc>
          <w:tcPr>
            <w:tcW w:w="1020"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Расстояние от края основной проезжей части улиц, местных или боковых проездов до линии застройки, м</w:t>
            </w: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6689"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Категории и параметры автомобильных дорог общей сети</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val="restart"/>
          </w:tcPr>
          <w:p w:rsidR="00DD3E5E" w:rsidRPr="00ED24E8" w:rsidRDefault="0054009E">
            <w:pPr>
              <w:rPr>
                <w:szCs w:val="24"/>
              </w:rPr>
            </w:pPr>
            <w:r w:rsidRPr="00ED24E8">
              <w:rPr>
                <w:szCs w:val="24"/>
              </w:rPr>
              <w:t>Расчетная скорость движения, км/ч</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r>
      <w:tr w:rsidR="00DD3E5E" w:rsidRPr="00ED24E8" w:rsidTr="00556615">
        <w:trPr>
          <w:trHeight w:val="1080"/>
        </w:trPr>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556615" w:rsidRPr="00ED24E8" w:rsidTr="00556615">
        <w:trPr>
          <w:trHeight w:val="476"/>
        </w:trPr>
        <w:tc>
          <w:tcPr>
            <w:tcW w:w="510" w:type="dxa"/>
            <w:vMerge/>
            <w:tcBorders>
              <w:top w:val="nil"/>
              <w:bottom w:val="nil"/>
            </w:tcBorders>
          </w:tcPr>
          <w:p w:rsidR="00556615" w:rsidRPr="00ED24E8" w:rsidRDefault="00556615">
            <w:pPr>
              <w:rPr>
                <w:szCs w:val="24"/>
              </w:rPr>
            </w:pPr>
          </w:p>
        </w:tc>
        <w:tc>
          <w:tcPr>
            <w:tcW w:w="1871" w:type="dxa"/>
            <w:vMerge/>
            <w:tcBorders>
              <w:top w:val="nil"/>
              <w:bottom w:val="nil"/>
            </w:tcBorders>
          </w:tcPr>
          <w:p w:rsidR="00556615" w:rsidRPr="00ED24E8" w:rsidRDefault="00556615">
            <w:pPr>
              <w:rPr>
                <w:szCs w:val="24"/>
              </w:rPr>
            </w:pPr>
          </w:p>
        </w:tc>
        <w:tc>
          <w:tcPr>
            <w:tcW w:w="2381" w:type="dxa"/>
            <w:vMerge/>
          </w:tcPr>
          <w:p w:rsidR="00556615" w:rsidRPr="00ED24E8" w:rsidRDefault="00556615">
            <w:pPr>
              <w:rPr>
                <w:szCs w:val="24"/>
              </w:rPr>
            </w:pPr>
          </w:p>
        </w:tc>
        <w:tc>
          <w:tcPr>
            <w:tcW w:w="3231" w:type="dxa"/>
            <w:gridSpan w:val="2"/>
            <w:vMerge w:val="restart"/>
          </w:tcPr>
          <w:p w:rsidR="00556615" w:rsidRPr="00ED24E8" w:rsidRDefault="00556615">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vMerge w:val="restart"/>
          </w:tcPr>
          <w:p w:rsidR="00556615" w:rsidRPr="00ED24E8" w:rsidRDefault="00556615">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556615" w:rsidRPr="00ED24E8">
        <w:trPr>
          <w:trHeight w:val="476"/>
        </w:trPr>
        <w:tc>
          <w:tcPr>
            <w:tcW w:w="510" w:type="dxa"/>
            <w:vMerge/>
            <w:tcBorders>
              <w:top w:val="nil"/>
              <w:bottom w:val="nil"/>
            </w:tcBorders>
          </w:tcPr>
          <w:p w:rsidR="00556615" w:rsidRPr="00ED24E8" w:rsidRDefault="00556615">
            <w:pPr>
              <w:rPr>
                <w:szCs w:val="24"/>
              </w:rPr>
            </w:pPr>
          </w:p>
        </w:tc>
        <w:tc>
          <w:tcPr>
            <w:tcW w:w="1871" w:type="dxa"/>
            <w:vMerge/>
            <w:tcBorders>
              <w:top w:val="nil"/>
              <w:bottom w:val="nil"/>
            </w:tcBorders>
          </w:tcPr>
          <w:p w:rsidR="00556615" w:rsidRPr="00ED24E8" w:rsidRDefault="00556615">
            <w:pPr>
              <w:rPr>
                <w:szCs w:val="24"/>
              </w:rPr>
            </w:pPr>
          </w:p>
        </w:tc>
        <w:tc>
          <w:tcPr>
            <w:tcW w:w="2381" w:type="dxa"/>
            <w:vMerge w:val="restart"/>
          </w:tcPr>
          <w:p w:rsidR="00556615" w:rsidRPr="00ED24E8" w:rsidRDefault="00556615" w:rsidP="00556615">
            <w:pPr>
              <w:rPr>
                <w:szCs w:val="24"/>
              </w:rPr>
            </w:pPr>
            <w:r w:rsidRPr="00ED24E8">
              <w:rPr>
                <w:szCs w:val="24"/>
              </w:rPr>
              <w:t>Число полос движения</w:t>
            </w:r>
          </w:p>
        </w:tc>
        <w:tc>
          <w:tcPr>
            <w:tcW w:w="3231" w:type="dxa"/>
            <w:gridSpan w:val="2"/>
            <w:vMerge/>
          </w:tcPr>
          <w:p w:rsidR="00556615" w:rsidRPr="00ED24E8" w:rsidRDefault="00556615">
            <w:pPr>
              <w:pStyle w:val="ConsPlusNormal"/>
              <w:rPr>
                <w:rFonts w:ascii="Times New Roman" w:hAnsi="Times New Roman" w:cs="Times New Roman"/>
                <w:sz w:val="24"/>
                <w:szCs w:val="24"/>
              </w:rPr>
            </w:pPr>
          </w:p>
        </w:tc>
        <w:tc>
          <w:tcPr>
            <w:tcW w:w="1077" w:type="dxa"/>
            <w:vMerge/>
          </w:tcPr>
          <w:p w:rsidR="00556615" w:rsidRPr="00ED24E8" w:rsidRDefault="00556615">
            <w:pPr>
              <w:pStyle w:val="ConsPlusNormal"/>
              <w:rPr>
                <w:rFonts w:ascii="Times New Roman" w:hAnsi="Times New Roman" w:cs="Times New Roman"/>
                <w:sz w:val="24"/>
                <w:szCs w:val="24"/>
              </w:rPr>
            </w:pP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B0318B" w:rsidRPr="00ED24E8" w:rsidTr="00B0318B">
        <w:trPr>
          <w:trHeight w:val="106"/>
        </w:trPr>
        <w:tc>
          <w:tcPr>
            <w:tcW w:w="510" w:type="dxa"/>
            <w:vMerge/>
            <w:tcBorders>
              <w:top w:val="nil"/>
              <w:bottom w:val="nil"/>
            </w:tcBorders>
          </w:tcPr>
          <w:p w:rsidR="00B0318B" w:rsidRPr="00ED24E8" w:rsidRDefault="00B0318B">
            <w:pPr>
              <w:rPr>
                <w:szCs w:val="24"/>
              </w:rPr>
            </w:pPr>
          </w:p>
        </w:tc>
        <w:tc>
          <w:tcPr>
            <w:tcW w:w="1871" w:type="dxa"/>
            <w:vMerge/>
            <w:tcBorders>
              <w:top w:val="nil"/>
              <w:bottom w:val="nil"/>
            </w:tcBorders>
          </w:tcPr>
          <w:p w:rsidR="00B0318B" w:rsidRPr="00ED24E8" w:rsidRDefault="00B0318B">
            <w:pPr>
              <w:rPr>
                <w:szCs w:val="24"/>
              </w:rPr>
            </w:pPr>
          </w:p>
        </w:tc>
        <w:tc>
          <w:tcPr>
            <w:tcW w:w="2381" w:type="dxa"/>
            <w:vMerge w:val="restart"/>
          </w:tcPr>
          <w:p w:rsidR="00B0318B" w:rsidRPr="00ED24E8" w:rsidRDefault="00B0318B">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полосы движения, м</w:t>
            </w:r>
          </w:p>
        </w:tc>
        <w:tc>
          <w:tcPr>
            <w:tcW w:w="3231" w:type="dxa"/>
            <w:gridSpan w:val="2"/>
          </w:tcPr>
          <w:p w:rsidR="00B0318B" w:rsidRPr="00ED24E8" w:rsidRDefault="00B0318B"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B0318B" w:rsidRPr="00ED24E8" w:rsidRDefault="00B0318B"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B0318B" w:rsidRPr="00ED24E8">
        <w:tc>
          <w:tcPr>
            <w:tcW w:w="510" w:type="dxa"/>
            <w:vMerge/>
            <w:tcBorders>
              <w:top w:val="nil"/>
              <w:bottom w:val="nil"/>
            </w:tcBorders>
          </w:tcPr>
          <w:p w:rsidR="00B0318B" w:rsidRPr="00ED24E8" w:rsidRDefault="00B0318B">
            <w:pPr>
              <w:rPr>
                <w:szCs w:val="24"/>
              </w:rPr>
            </w:pPr>
          </w:p>
        </w:tc>
        <w:tc>
          <w:tcPr>
            <w:tcW w:w="1871" w:type="dxa"/>
            <w:vMerge/>
            <w:tcBorders>
              <w:top w:val="nil"/>
              <w:bottom w:val="nil"/>
            </w:tcBorders>
          </w:tcPr>
          <w:p w:rsidR="00B0318B" w:rsidRPr="00ED24E8" w:rsidRDefault="00B0318B">
            <w:pPr>
              <w:rPr>
                <w:szCs w:val="24"/>
              </w:rPr>
            </w:pPr>
          </w:p>
        </w:tc>
        <w:tc>
          <w:tcPr>
            <w:tcW w:w="2381" w:type="dxa"/>
            <w:vMerge/>
          </w:tcPr>
          <w:p w:rsidR="00B0318B" w:rsidRPr="00ED24E8" w:rsidRDefault="00B0318B">
            <w:pPr>
              <w:rPr>
                <w:szCs w:val="24"/>
              </w:rPr>
            </w:pPr>
          </w:p>
        </w:tc>
        <w:tc>
          <w:tcPr>
            <w:tcW w:w="3231" w:type="dxa"/>
            <w:gridSpan w:val="2"/>
          </w:tcPr>
          <w:p w:rsidR="00B0318B" w:rsidRPr="00ED24E8" w:rsidRDefault="00B0318B"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B0318B" w:rsidRPr="00ED24E8" w:rsidRDefault="00B0318B"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B0318B" w:rsidRPr="00ED24E8">
        <w:tc>
          <w:tcPr>
            <w:tcW w:w="510" w:type="dxa"/>
            <w:vMerge/>
            <w:tcBorders>
              <w:top w:val="nil"/>
              <w:bottom w:val="nil"/>
            </w:tcBorders>
          </w:tcPr>
          <w:p w:rsidR="00B0318B" w:rsidRPr="00ED24E8" w:rsidRDefault="00B0318B">
            <w:pPr>
              <w:rPr>
                <w:szCs w:val="24"/>
              </w:rPr>
            </w:pPr>
          </w:p>
        </w:tc>
        <w:tc>
          <w:tcPr>
            <w:tcW w:w="1871" w:type="dxa"/>
            <w:vMerge/>
            <w:tcBorders>
              <w:top w:val="nil"/>
              <w:bottom w:val="nil"/>
            </w:tcBorders>
          </w:tcPr>
          <w:p w:rsidR="00B0318B" w:rsidRPr="00ED24E8" w:rsidRDefault="00B0318B">
            <w:pPr>
              <w:rPr>
                <w:szCs w:val="24"/>
              </w:rPr>
            </w:pPr>
          </w:p>
        </w:tc>
        <w:tc>
          <w:tcPr>
            <w:tcW w:w="2381" w:type="dxa"/>
            <w:vMerge/>
          </w:tcPr>
          <w:p w:rsidR="00B0318B" w:rsidRPr="00ED24E8" w:rsidRDefault="00B0318B">
            <w:pPr>
              <w:rPr>
                <w:szCs w:val="24"/>
              </w:rPr>
            </w:pPr>
          </w:p>
        </w:tc>
        <w:tc>
          <w:tcPr>
            <w:tcW w:w="3231" w:type="dxa"/>
            <w:gridSpan w:val="2"/>
          </w:tcPr>
          <w:p w:rsidR="00B0318B" w:rsidRPr="00ED24E8" w:rsidRDefault="00B0318B"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B0318B" w:rsidRPr="00ED24E8" w:rsidRDefault="00B0318B"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4,5</w:t>
            </w:r>
          </w:p>
        </w:tc>
      </w:tr>
      <w:tr w:rsidR="00804D4D" w:rsidRPr="00ED24E8">
        <w:tc>
          <w:tcPr>
            <w:tcW w:w="510" w:type="dxa"/>
            <w:vMerge/>
            <w:tcBorders>
              <w:top w:val="nil"/>
              <w:bottom w:val="nil"/>
            </w:tcBorders>
          </w:tcPr>
          <w:p w:rsidR="00804D4D" w:rsidRPr="00ED24E8" w:rsidRDefault="00804D4D">
            <w:pPr>
              <w:rPr>
                <w:szCs w:val="24"/>
              </w:rPr>
            </w:pPr>
          </w:p>
        </w:tc>
        <w:tc>
          <w:tcPr>
            <w:tcW w:w="1871" w:type="dxa"/>
            <w:vMerge/>
            <w:tcBorders>
              <w:top w:val="nil"/>
              <w:bottom w:val="nil"/>
            </w:tcBorders>
          </w:tcPr>
          <w:p w:rsidR="00804D4D" w:rsidRPr="00ED24E8" w:rsidRDefault="00804D4D">
            <w:pPr>
              <w:rPr>
                <w:szCs w:val="24"/>
              </w:rPr>
            </w:pPr>
          </w:p>
        </w:tc>
        <w:tc>
          <w:tcPr>
            <w:tcW w:w="2381" w:type="dxa"/>
            <w:vMerge w:val="restart"/>
          </w:tcPr>
          <w:p w:rsidR="00804D4D" w:rsidRPr="00ED24E8" w:rsidRDefault="00804D4D">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обочины, м</w:t>
            </w:r>
          </w:p>
        </w:tc>
        <w:tc>
          <w:tcPr>
            <w:tcW w:w="3231" w:type="dxa"/>
            <w:gridSpan w:val="2"/>
          </w:tcPr>
          <w:p w:rsidR="00804D4D" w:rsidRPr="00ED24E8" w:rsidRDefault="00804D4D"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804D4D" w:rsidRPr="00ED24E8" w:rsidRDefault="00804D4D"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804D4D" w:rsidRPr="00ED24E8">
        <w:tc>
          <w:tcPr>
            <w:tcW w:w="510" w:type="dxa"/>
            <w:vMerge/>
            <w:tcBorders>
              <w:top w:val="nil"/>
              <w:bottom w:val="nil"/>
            </w:tcBorders>
          </w:tcPr>
          <w:p w:rsidR="00804D4D" w:rsidRPr="00ED24E8" w:rsidRDefault="00804D4D">
            <w:pPr>
              <w:rPr>
                <w:szCs w:val="24"/>
              </w:rPr>
            </w:pPr>
          </w:p>
        </w:tc>
        <w:tc>
          <w:tcPr>
            <w:tcW w:w="1871" w:type="dxa"/>
            <w:vMerge/>
            <w:tcBorders>
              <w:top w:val="nil"/>
              <w:bottom w:val="nil"/>
            </w:tcBorders>
          </w:tcPr>
          <w:p w:rsidR="00804D4D" w:rsidRPr="00ED24E8" w:rsidRDefault="00804D4D">
            <w:pPr>
              <w:rPr>
                <w:szCs w:val="24"/>
              </w:rPr>
            </w:pPr>
          </w:p>
        </w:tc>
        <w:tc>
          <w:tcPr>
            <w:tcW w:w="2381" w:type="dxa"/>
            <w:vMerge/>
          </w:tcPr>
          <w:p w:rsidR="00804D4D" w:rsidRPr="00ED24E8" w:rsidRDefault="00804D4D">
            <w:pPr>
              <w:rPr>
                <w:szCs w:val="24"/>
              </w:rPr>
            </w:pPr>
          </w:p>
        </w:tc>
        <w:tc>
          <w:tcPr>
            <w:tcW w:w="3231" w:type="dxa"/>
            <w:gridSpan w:val="2"/>
          </w:tcPr>
          <w:p w:rsidR="00804D4D" w:rsidRPr="00ED24E8" w:rsidRDefault="00804D4D"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804D4D" w:rsidRPr="00ED24E8" w:rsidRDefault="00804D4D"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804D4D" w:rsidRPr="00ED24E8">
        <w:tc>
          <w:tcPr>
            <w:tcW w:w="510" w:type="dxa"/>
            <w:vMerge/>
            <w:tcBorders>
              <w:top w:val="nil"/>
              <w:bottom w:val="nil"/>
            </w:tcBorders>
          </w:tcPr>
          <w:p w:rsidR="00804D4D" w:rsidRPr="00ED24E8" w:rsidRDefault="00804D4D">
            <w:pPr>
              <w:rPr>
                <w:szCs w:val="24"/>
              </w:rPr>
            </w:pPr>
          </w:p>
        </w:tc>
        <w:tc>
          <w:tcPr>
            <w:tcW w:w="1871" w:type="dxa"/>
            <w:vMerge/>
            <w:tcBorders>
              <w:top w:val="nil"/>
              <w:bottom w:val="nil"/>
            </w:tcBorders>
          </w:tcPr>
          <w:p w:rsidR="00804D4D" w:rsidRPr="00ED24E8" w:rsidRDefault="00804D4D">
            <w:pPr>
              <w:rPr>
                <w:szCs w:val="24"/>
              </w:rPr>
            </w:pPr>
          </w:p>
        </w:tc>
        <w:tc>
          <w:tcPr>
            <w:tcW w:w="2381" w:type="dxa"/>
            <w:vMerge/>
          </w:tcPr>
          <w:p w:rsidR="00804D4D" w:rsidRPr="00ED24E8" w:rsidRDefault="00804D4D">
            <w:pPr>
              <w:rPr>
                <w:szCs w:val="24"/>
              </w:rPr>
            </w:pPr>
          </w:p>
        </w:tc>
        <w:tc>
          <w:tcPr>
            <w:tcW w:w="3231" w:type="dxa"/>
            <w:gridSpan w:val="2"/>
          </w:tcPr>
          <w:p w:rsidR="00804D4D" w:rsidRPr="00ED24E8" w:rsidRDefault="00804D4D"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804D4D" w:rsidRPr="00ED24E8" w:rsidRDefault="00804D4D"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1,75</w:t>
            </w:r>
          </w:p>
        </w:tc>
      </w:tr>
      <w:tr w:rsidR="003165B5" w:rsidRPr="00ED24E8">
        <w:tc>
          <w:tcPr>
            <w:tcW w:w="510" w:type="dxa"/>
            <w:vMerge/>
            <w:tcBorders>
              <w:top w:val="nil"/>
              <w:bottom w:val="nil"/>
            </w:tcBorders>
          </w:tcPr>
          <w:p w:rsidR="003165B5" w:rsidRPr="00ED24E8" w:rsidRDefault="003165B5">
            <w:pPr>
              <w:rPr>
                <w:szCs w:val="24"/>
              </w:rPr>
            </w:pPr>
          </w:p>
        </w:tc>
        <w:tc>
          <w:tcPr>
            <w:tcW w:w="1871" w:type="dxa"/>
            <w:vMerge/>
            <w:tcBorders>
              <w:top w:val="nil"/>
              <w:bottom w:val="nil"/>
            </w:tcBorders>
          </w:tcPr>
          <w:p w:rsidR="003165B5" w:rsidRPr="00ED24E8" w:rsidRDefault="003165B5">
            <w:pPr>
              <w:rPr>
                <w:szCs w:val="24"/>
              </w:rPr>
            </w:pPr>
          </w:p>
        </w:tc>
        <w:tc>
          <w:tcPr>
            <w:tcW w:w="2381" w:type="dxa"/>
            <w:vMerge w:val="restart"/>
          </w:tcPr>
          <w:p w:rsidR="003165B5" w:rsidRPr="00ED24E8" w:rsidRDefault="003165B5">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Наименьший радиус кривых в плане, м</w:t>
            </w:r>
          </w:p>
        </w:tc>
        <w:tc>
          <w:tcPr>
            <w:tcW w:w="3231" w:type="dxa"/>
            <w:gridSpan w:val="2"/>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r>
      <w:tr w:rsidR="003165B5" w:rsidRPr="00ED24E8">
        <w:tc>
          <w:tcPr>
            <w:tcW w:w="510" w:type="dxa"/>
            <w:vMerge/>
            <w:tcBorders>
              <w:top w:val="nil"/>
              <w:bottom w:val="nil"/>
            </w:tcBorders>
          </w:tcPr>
          <w:p w:rsidR="003165B5" w:rsidRPr="00ED24E8" w:rsidRDefault="003165B5">
            <w:pPr>
              <w:rPr>
                <w:szCs w:val="24"/>
              </w:rPr>
            </w:pPr>
          </w:p>
        </w:tc>
        <w:tc>
          <w:tcPr>
            <w:tcW w:w="1871" w:type="dxa"/>
            <w:vMerge/>
            <w:tcBorders>
              <w:top w:val="nil"/>
              <w:bottom w:val="nil"/>
            </w:tcBorders>
          </w:tcPr>
          <w:p w:rsidR="003165B5" w:rsidRPr="00ED24E8" w:rsidRDefault="003165B5">
            <w:pPr>
              <w:rPr>
                <w:szCs w:val="24"/>
              </w:rPr>
            </w:pPr>
          </w:p>
        </w:tc>
        <w:tc>
          <w:tcPr>
            <w:tcW w:w="2381" w:type="dxa"/>
            <w:vMerge/>
          </w:tcPr>
          <w:p w:rsidR="003165B5" w:rsidRPr="00ED24E8" w:rsidRDefault="003165B5">
            <w:pPr>
              <w:rPr>
                <w:szCs w:val="24"/>
              </w:rPr>
            </w:pPr>
          </w:p>
        </w:tc>
        <w:tc>
          <w:tcPr>
            <w:tcW w:w="3231" w:type="dxa"/>
            <w:gridSpan w:val="2"/>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300</w:t>
            </w:r>
          </w:p>
        </w:tc>
      </w:tr>
      <w:tr w:rsidR="003165B5" w:rsidRPr="00ED24E8">
        <w:tc>
          <w:tcPr>
            <w:tcW w:w="510" w:type="dxa"/>
            <w:vMerge/>
            <w:tcBorders>
              <w:top w:val="nil"/>
              <w:bottom w:val="nil"/>
            </w:tcBorders>
          </w:tcPr>
          <w:p w:rsidR="003165B5" w:rsidRPr="00ED24E8" w:rsidRDefault="003165B5">
            <w:pPr>
              <w:rPr>
                <w:szCs w:val="24"/>
              </w:rPr>
            </w:pPr>
          </w:p>
        </w:tc>
        <w:tc>
          <w:tcPr>
            <w:tcW w:w="1871" w:type="dxa"/>
            <w:vMerge/>
            <w:tcBorders>
              <w:top w:val="nil"/>
              <w:bottom w:val="nil"/>
            </w:tcBorders>
          </w:tcPr>
          <w:p w:rsidR="003165B5" w:rsidRPr="00ED24E8" w:rsidRDefault="003165B5">
            <w:pPr>
              <w:rPr>
                <w:szCs w:val="24"/>
              </w:rPr>
            </w:pPr>
          </w:p>
        </w:tc>
        <w:tc>
          <w:tcPr>
            <w:tcW w:w="2381" w:type="dxa"/>
            <w:vMerge/>
          </w:tcPr>
          <w:p w:rsidR="003165B5" w:rsidRPr="00ED24E8" w:rsidRDefault="003165B5">
            <w:pPr>
              <w:rPr>
                <w:szCs w:val="24"/>
              </w:rPr>
            </w:pPr>
          </w:p>
        </w:tc>
        <w:tc>
          <w:tcPr>
            <w:tcW w:w="3231" w:type="dxa"/>
            <w:gridSpan w:val="2"/>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150</w:t>
            </w:r>
          </w:p>
        </w:tc>
      </w:tr>
      <w:tr w:rsidR="003165B5" w:rsidRPr="00ED24E8">
        <w:tc>
          <w:tcPr>
            <w:tcW w:w="510" w:type="dxa"/>
            <w:vMerge w:val="restart"/>
            <w:tcBorders>
              <w:top w:val="nil"/>
              <w:bottom w:val="nil"/>
            </w:tcBorders>
          </w:tcPr>
          <w:p w:rsidR="003165B5" w:rsidRPr="00ED24E8" w:rsidRDefault="003165B5">
            <w:pPr>
              <w:pStyle w:val="ConsPlusNormal"/>
              <w:rPr>
                <w:rFonts w:ascii="Times New Roman" w:hAnsi="Times New Roman" w:cs="Times New Roman"/>
                <w:sz w:val="24"/>
                <w:szCs w:val="24"/>
              </w:rPr>
            </w:pPr>
          </w:p>
        </w:tc>
        <w:tc>
          <w:tcPr>
            <w:tcW w:w="1871" w:type="dxa"/>
            <w:vMerge w:val="restart"/>
            <w:tcBorders>
              <w:top w:val="nil"/>
              <w:bottom w:val="nil"/>
            </w:tcBorders>
          </w:tcPr>
          <w:p w:rsidR="003165B5" w:rsidRPr="00ED24E8" w:rsidRDefault="003165B5">
            <w:pPr>
              <w:pStyle w:val="ConsPlusNormal"/>
              <w:rPr>
                <w:rFonts w:ascii="Times New Roman" w:hAnsi="Times New Roman" w:cs="Times New Roman"/>
                <w:sz w:val="24"/>
                <w:szCs w:val="24"/>
              </w:rPr>
            </w:pPr>
          </w:p>
        </w:tc>
        <w:tc>
          <w:tcPr>
            <w:tcW w:w="2381" w:type="dxa"/>
            <w:vMerge w:val="restart"/>
          </w:tcPr>
          <w:p w:rsidR="003165B5" w:rsidRPr="00ED24E8" w:rsidRDefault="003165B5">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Наибольший продольный уклон, </w:t>
            </w:r>
            <w:r w:rsidR="00F81E25">
              <w:rPr>
                <w:rFonts w:ascii="Times New Roman" w:hAnsi="Times New Roman" w:cs="Times New Roman"/>
                <w:noProof/>
                <w:position w:val="-10"/>
                <w:sz w:val="24"/>
                <w:szCs w:val="24"/>
              </w:rPr>
              <w:drawing>
                <wp:inline distT="0" distB="0" distL="0" distR="0">
                  <wp:extent cx="215900" cy="215900"/>
                  <wp:effectExtent l="0" t="0" r="0" b="0"/>
                  <wp:docPr id="1" name="Рисунок 1" descr="base_23601_100437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01_100437_8"/>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3231" w:type="dxa"/>
            <w:gridSpan w:val="2"/>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3165B5" w:rsidRPr="00ED24E8">
        <w:tc>
          <w:tcPr>
            <w:tcW w:w="510" w:type="dxa"/>
            <w:vMerge/>
            <w:tcBorders>
              <w:top w:val="nil"/>
              <w:bottom w:val="nil"/>
            </w:tcBorders>
          </w:tcPr>
          <w:p w:rsidR="003165B5" w:rsidRPr="00ED24E8" w:rsidRDefault="003165B5">
            <w:pPr>
              <w:rPr>
                <w:szCs w:val="24"/>
              </w:rPr>
            </w:pPr>
          </w:p>
        </w:tc>
        <w:tc>
          <w:tcPr>
            <w:tcW w:w="1871" w:type="dxa"/>
            <w:vMerge/>
            <w:tcBorders>
              <w:top w:val="nil"/>
              <w:bottom w:val="nil"/>
            </w:tcBorders>
          </w:tcPr>
          <w:p w:rsidR="003165B5" w:rsidRPr="00ED24E8" w:rsidRDefault="003165B5">
            <w:pPr>
              <w:rPr>
                <w:szCs w:val="24"/>
              </w:rPr>
            </w:pPr>
          </w:p>
        </w:tc>
        <w:tc>
          <w:tcPr>
            <w:tcW w:w="2381" w:type="dxa"/>
            <w:vMerge/>
          </w:tcPr>
          <w:p w:rsidR="003165B5" w:rsidRPr="00ED24E8" w:rsidRDefault="003165B5">
            <w:pPr>
              <w:rPr>
                <w:szCs w:val="24"/>
              </w:rPr>
            </w:pPr>
          </w:p>
        </w:tc>
        <w:tc>
          <w:tcPr>
            <w:tcW w:w="3231" w:type="dxa"/>
            <w:gridSpan w:val="2"/>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3165B5" w:rsidRPr="00ED24E8">
        <w:tc>
          <w:tcPr>
            <w:tcW w:w="510" w:type="dxa"/>
            <w:vMerge/>
            <w:tcBorders>
              <w:top w:val="nil"/>
              <w:bottom w:val="nil"/>
            </w:tcBorders>
          </w:tcPr>
          <w:p w:rsidR="003165B5" w:rsidRPr="00ED24E8" w:rsidRDefault="003165B5">
            <w:pPr>
              <w:rPr>
                <w:szCs w:val="24"/>
              </w:rPr>
            </w:pPr>
          </w:p>
        </w:tc>
        <w:tc>
          <w:tcPr>
            <w:tcW w:w="1871" w:type="dxa"/>
            <w:vMerge/>
            <w:tcBorders>
              <w:top w:val="nil"/>
              <w:bottom w:val="nil"/>
            </w:tcBorders>
          </w:tcPr>
          <w:p w:rsidR="003165B5" w:rsidRPr="00ED24E8" w:rsidRDefault="003165B5">
            <w:pPr>
              <w:rPr>
                <w:szCs w:val="24"/>
              </w:rPr>
            </w:pPr>
          </w:p>
        </w:tc>
        <w:tc>
          <w:tcPr>
            <w:tcW w:w="2381" w:type="dxa"/>
            <w:vMerge/>
          </w:tcPr>
          <w:p w:rsidR="003165B5" w:rsidRPr="00ED24E8" w:rsidRDefault="003165B5">
            <w:pPr>
              <w:rPr>
                <w:szCs w:val="24"/>
              </w:rPr>
            </w:pPr>
          </w:p>
        </w:tc>
        <w:tc>
          <w:tcPr>
            <w:tcW w:w="3231" w:type="dxa"/>
            <w:gridSpan w:val="2"/>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 &lt;***&gt;</w:t>
            </w:r>
          </w:p>
        </w:tc>
        <w:tc>
          <w:tcPr>
            <w:tcW w:w="1077" w:type="dxa"/>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70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&lt;***&gt; На участках дорог категории V с уклонами более </w:t>
            </w:r>
            <w:r w:rsidR="00F81E25">
              <w:rPr>
                <w:rFonts w:ascii="Times New Roman" w:hAnsi="Times New Roman" w:cs="Times New Roman"/>
                <w:noProof/>
                <w:position w:val="-10"/>
                <w:sz w:val="24"/>
                <w:szCs w:val="24"/>
              </w:rPr>
              <w:drawing>
                <wp:inline distT="0" distB="0" distL="0" distR="0">
                  <wp:extent cx="405130" cy="215900"/>
                  <wp:effectExtent l="0" t="0" r="0" b="0"/>
                  <wp:docPr id="2" name="Рисунок 2" descr="base_23601_100437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01_100437_9"/>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5130" cy="215900"/>
                          </a:xfrm>
                          <a:prstGeom prst="rect">
                            <a:avLst/>
                          </a:prstGeom>
                          <a:noFill/>
                          <a:ln>
                            <a:noFill/>
                          </a:ln>
                        </pic:spPr>
                      </pic:pic>
                    </a:graphicData>
                  </a:graphic>
                </wp:inline>
              </w:drawing>
            </w:r>
            <w:r w:rsidRPr="00ED24E8">
              <w:rPr>
                <w:rFonts w:ascii="Times New Roman" w:hAnsi="Times New Roman" w:cs="Times New Roman"/>
                <w:sz w:val="24"/>
                <w:szCs w:val="24"/>
              </w:rPr>
              <w:t xml:space="preserve">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0A373E" w:rsidRPr="00ED24E8">
        <w:tc>
          <w:tcPr>
            <w:tcW w:w="510" w:type="dxa"/>
            <w:vMerge/>
            <w:tcBorders>
              <w:top w:val="nil"/>
              <w:bottom w:val="nil"/>
            </w:tcBorders>
          </w:tcPr>
          <w:p w:rsidR="000A373E" w:rsidRPr="00ED24E8" w:rsidRDefault="000A373E">
            <w:pPr>
              <w:rPr>
                <w:szCs w:val="24"/>
              </w:rPr>
            </w:pPr>
          </w:p>
        </w:tc>
        <w:tc>
          <w:tcPr>
            <w:tcW w:w="1871" w:type="dxa"/>
            <w:vMerge/>
            <w:tcBorders>
              <w:top w:val="nil"/>
              <w:bottom w:val="nil"/>
            </w:tcBorders>
          </w:tcPr>
          <w:p w:rsidR="000A373E" w:rsidRPr="00ED24E8" w:rsidRDefault="000A373E">
            <w:pPr>
              <w:rPr>
                <w:szCs w:val="24"/>
              </w:rPr>
            </w:pPr>
          </w:p>
        </w:tc>
        <w:tc>
          <w:tcPr>
            <w:tcW w:w="2381" w:type="dxa"/>
            <w:vMerge w:val="restart"/>
          </w:tcPr>
          <w:p w:rsidR="000A373E" w:rsidRPr="00ED24E8" w:rsidRDefault="000A373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Общая площадь полосы отвода под автомобильную дорогу, га/км</w:t>
            </w:r>
          </w:p>
        </w:tc>
        <w:tc>
          <w:tcPr>
            <w:tcW w:w="3231" w:type="dxa"/>
            <w:gridSpan w:val="2"/>
          </w:tcPr>
          <w:p w:rsidR="000A373E" w:rsidRPr="00ED24E8" w:rsidRDefault="000A373E"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0A373E" w:rsidRPr="00ED24E8" w:rsidRDefault="000A373E"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4,6</w:t>
            </w:r>
          </w:p>
        </w:tc>
      </w:tr>
      <w:tr w:rsidR="000A373E" w:rsidRPr="00ED24E8">
        <w:tc>
          <w:tcPr>
            <w:tcW w:w="510" w:type="dxa"/>
            <w:vMerge/>
            <w:tcBorders>
              <w:top w:val="nil"/>
              <w:bottom w:val="nil"/>
            </w:tcBorders>
          </w:tcPr>
          <w:p w:rsidR="000A373E" w:rsidRPr="00ED24E8" w:rsidRDefault="000A373E">
            <w:pPr>
              <w:rPr>
                <w:szCs w:val="24"/>
              </w:rPr>
            </w:pPr>
          </w:p>
        </w:tc>
        <w:tc>
          <w:tcPr>
            <w:tcW w:w="1871" w:type="dxa"/>
            <w:vMerge/>
            <w:tcBorders>
              <w:top w:val="nil"/>
              <w:bottom w:val="nil"/>
            </w:tcBorders>
          </w:tcPr>
          <w:p w:rsidR="000A373E" w:rsidRPr="00ED24E8" w:rsidRDefault="000A373E">
            <w:pPr>
              <w:rPr>
                <w:szCs w:val="24"/>
              </w:rPr>
            </w:pPr>
          </w:p>
        </w:tc>
        <w:tc>
          <w:tcPr>
            <w:tcW w:w="2381" w:type="dxa"/>
            <w:vMerge/>
          </w:tcPr>
          <w:p w:rsidR="000A373E" w:rsidRPr="00ED24E8" w:rsidRDefault="000A373E">
            <w:pPr>
              <w:rPr>
                <w:szCs w:val="24"/>
              </w:rPr>
            </w:pPr>
          </w:p>
        </w:tc>
        <w:tc>
          <w:tcPr>
            <w:tcW w:w="3231" w:type="dxa"/>
            <w:gridSpan w:val="2"/>
          </w:tcPr>
          <w:p w:rsidR="000A373E" w:rsidRPr="00ED24E8" w:rsidRDefault="000A373E"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0A373E" w:rsidRPr="00ED24E8" w:rsidRDefault="000A373E"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0A373E" w:rsidRPr="00ED24E8">
        <w:tc>
          <w:tcPr>
            <w:tcW w:w="510" w:type="dxa"/>
            <w:vMerge/>
            <w:tcBorders>
              <w:top w:val="nil"/>
              <w:bottom w:val="nil"/>
            </w:tcBorders>
          </w:tcPr>
          <w:p w:rsidR="000A373E" w:rsidRPr="00ED24E8" w:rsidRDefault="000A373E">
            <w:pPr>
              <w:rPr>
                <w:szCs w:val="24"/>
              </w:rPr>
            </w:pPr>
          </w:p>
        </w:tc>
        <w:tc>
          <w:tcPr>
            <w:tcW w:w="1871" w:type="dxa"/>
            <w:vMerge/>
            <w:tcBorders>
              <w:top w:val="nil"/>
              <w:bottom w:val="nil"/>
            </w:tcBorders>
          </w:tcPr>
          <w:p w:rsidR="000A373E" w:rsidRPr="00ED24E8" w:rsidRDefault="000A373E">
            <w:pPr>
              <w:rPr>
                <w:szCs w:val="24"/>
              </w:rPr>
            </w:pPr>
          </w:p>
        </w:tc>
        <w:tc>
          <w:tcPr>
            <w:tcW w:w="2381" w:type="dxa"/>
            <w:vMerge/>
          </w:tcPr>
          <w:p w:rsidR="000A373E" w:rsidRPr="00ED24E8" w:rsidRDefault="000A373E">
            <w:pPr>
              <w:rPr>
                <w:szCs w:val="24"/>
              </w:rPr>
            </w:pPr>
          </w:p>
        </w:tc>
        <w:tc>
          <w:tcPr>
            <w:tcW w:w="3231" w:type="dxa"/>
            <w:gridSpan w:val="2"/>
          </w:tcPr>
          <w:p w:rsidR="000A373E" w:rsidRPr="00ED24E8" w:rsidRDefault="000A373E"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0A373E" w:rsidRPr="00ED24E8" w:rsidRDefault="000A373E"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3,3</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Минимально допустимая обеспеченность подъездами до границы земельных </w:t>
            </w:r>
            <w:r w:rsidRPr="00ED24E8">
              <w:rPr>
                <w:rFonts w:ascii="Times New Roman" w:hAnsi="Times New Roman" w:cs="Times New Roman"/>
                <w:sz w:val="24"/>
                <w:szCs w:val="24"/>
              </w:rPr>
              <w:lastRenderedPageBreak/>
              <w:t>участков</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улицы и дороги местного значения, автомобильная дорога IV категории</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Минимальные радиусы кривых в плане для размещения остановок на автомобильных дорогах категории,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дорогах III категории - 600, на дорогах IV - V категорий - 400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Минимальная длина остановочной площадки,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Минимально допустимые радиусы кривых в плане для размещения остановок,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автомобильных дорогах III категории - 600, на автомобильных дорогах IV - V категорий - 400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Минимальное расстояние между остановочными пунктами, км</w:t>
            </w:r>
          </w:p>
        </w:tc>
        <w:tc>
          <w:tcPr>
            <w:tcW w:w="4308" w:type="dxa"/>
            <w:gridSpan w:val="3"/>
          </w:tcPr>
          <w:p w:rsidR="00DD3E5E" w:rsidRPr="00ED24E8" w:rsidRDefault="00DD3E5E" w:rsidP="003E1988">
            <w:pPr>
              <w:pStyle w:val="ConsPlusNormal"/>
              <w:rPr>
                <w:rFonts w:ascii="Times New Roman" w:hAnsi="Times New Roman" w:cs="Times New Roman"/>
                <w:sz w:val="24"/>
                <w:szCs w:val="24"/>
              </w:rPr>
            </w:pPr>
            <w:r w:rsidRPr="00ED24E8">
              <w:rPr>
                <w:rFonts w:ascii="Times New Roman" w:hAnsi="Times New Roman" w:cs="Times New Roman"/>
                <w:sz w:val="24"/>
                <w:szCs w:val="24"/>
              </w:rPr>
              <w:t>для автомобильных дорог III категорий - 3</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6689"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Общественный пассажирский транспорт</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Норма наполнения подвижного состава общественного пассажирского транспорта на расчетный срок, чел./кв. м свободной площади пола пассажирского салона</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Расчетная скорость движения, км/ч</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Плотность сети линий наземного общественного пассажирского транспорта, км/кв. км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Максимальное расстояние между остановочными пунктами на линиях общественного пассажирского транспорта, м</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пределах населенных пунктов</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зоне индивидуальной застройки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Размещение остановочных площадок автобусов</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 перекрестками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25 м до стоп-линии</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перед перекрестками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40 м до стоп-линии</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 наземными пешеходными переходами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5 м</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Длина остановочной площадки,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 м на один автобус, но не более 60 м</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остановочной площадки в заездном кармане,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равна ширине основных полос проезжей части</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отстойно-разворотной площадки,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30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Расстояние от отстойно-разворотной площадки до жилой застройки,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50</w:t>
            </w:r>
          </w:p>
        </w:tc>
      </w:tr>
      <w:tr w:rsidR="00DD3E5E" w:rsidRPr="00ED24E8">
        <w:tblPrEx>
          <w:tblBorders>
            <w:insideH w:val="nil"/>
          </w:tblBorders>
        </w:tblPrEx>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blPrEx>
          <w:tblBorders>
            <w:insideH w:val="nil"/>
          </w:tblBorders>
        </w:tblPrEx>
        <w:tc>
          <w:tcPr>
            <w:tcW w:w="9070" w:type="dxa"/>
            <w:gridSpan w:val="6"/>
            <w:tcBorders>
              <w:top w:val="nil"/>
            </w:tcBorders>
          </w:tcPr>
          <w:p w:rsidR="00DD3E5E" w:rsidRPr="00ED24E8" w:rsidRDefault="00DD3E5E">
            <w:pPr>
              <w:pStyle w:val="ConsPlusNormal"/>
              <w:jc w:val="both"/>
              <w:rPr>
                <w:rFonts w:ascii="Times New Roman" w:hAnsi="Times New Roman" w:cs="Times New Roman"/>
                <w:sz w:val="24"/>
                <w:szCs w:val="24"/>
              </w:rPr>
            </w:pPr>
          </w:p>
        </w:tc>
      </w:tr>
      <w:tr w:rsidR="00DD3E5E" w:rsidRPr="00ED24E8">
        <w:tc>
          <w:tcPr>
            <w:tcW w:w="510" w:type="dxa"/>
            <w:vMerge w:val="restart"/>
          </w:tcPr>
          <w:p w:rsidR="00DD3E5E" w:rsidRPr="00ED24E8" w:rsidRDefault="00CD43C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7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Автозаправочные станции</w:t>
            </w: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колонка</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на 1200 автомобилей</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2 колонки</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5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7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максимально допустимого уровня </w:t>
            </w:r>
            <w:r w:rsidRPr="00ED24E8">
              <w:rPr>
                <w:rFonts w:ascii="Times New Roman" w:hAnsi="Times New Roman" w:cs="Times New Roman"/>
                <w:sz w:val="24"/>
                <w:szCs w:val="24"/>
              </w:rPr>
              <w:lastRenderedPageBreak/>
              <w:t>территориальной доступности</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не нормируется</w:t>
            </w:r>
          </w:p>
        </w:tc>
      </w:tr>
      <w:tr w:rsidR="00DD3E5E" w:rsidRPr="00ED24E8">
        <w:tc>
          <w:tcPr>
            <w:tcW w:w="510" w:type="dxa"/>
            <w:vMerge w:val="restart"/>
          </w:tcPr>
          <w:p w:rsidR="00DD3E5E" w:rsidRPr="00ED24E8" w:rsidRDefault="00CA2D1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87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Автогазозаправочные станции</w:t>
            </w: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Доля от общего количества автозаправочных станций, %</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15</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2 колонки</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5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7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rPr>
          <w:szCs w:val="24"/>
        </w:rPr>
        <w:sectPr w:rsidR="00DD3E5E" w:rsidRPr="00ED24E8">
          <w:pgSz w:w="11905" w:h="16838"/>
          <w:pgMar w:top="1134" w:right="850" w:bottom="1134" w:left="1701" w:header="0" w:footer="0" w:gutter="0"/>
          <w:cols w:space="720"/>
        </w:sectPr>
      </w:pPr>
    </w:p>
    <w:p w:rsidR="00DD3E5E" w:rsidRPr="00ED24E8" w:rsidRDefault="00555E41" w:rsidP="00ED7917">
      <w:pPr>
        <w:pStyle w:val="ConsPlusNormal"/>
        <w:tabs>
          <w:tab w:val="left" w:pos="9072"/>
        </w:tabs>
        <w:jc w:val="center"/>
        <w:outlineLvl w:val="3"/>
        <w:rPr>
          <w:rFonts w:ascii="Times New Roman" w:hAnsi="Times New Roman" w:cs="Times New Roman"/>
          <w:sz w:val="24"/>
          <w:szCs w:val="24"/>
        </w:rPr>
      </w:pPr>
      <w:r>
        <w:rPr>
          <w:rFonts w:ascii="Times New Roman" w:hAnsi="Times New Roman" w:cs="Times New Roman"/>
          <w:sz w:val="24"/>
          <w:szCs w:val="24"/>
        </w:rPr>
        <w:lastRenderedPageBreak/>
        <w:t>4</w:t>
      </w:r>
      <w:r w:rsidR="00DD3E5E" w:rsidRPr="00ED24E8">
        <w:rPr>
          <w:rFonts w:ascii="Times New Roman" w:hAnsi="Times New Roman" w:cs="Times New Roman"/>
          <w:sz w:val="24"/>
          <w:szCs w:val="24"/>
        </w:rPr>
        <w:t xml:space="preserve">.3. </w:t>
      </w:r>
      <w:r w:rsidR="007D3BCD">
        <w:rPr>
          <w:rFonts w:ascii="Times New Roman" w:hAnsi="Times New Roman" w:cs="Times New Roman"/>
          <w:sz w:val="24"/>
          <w:szCs w:val="24"/>
        </w:rPr>
        <w:t>Расчетные</w:t>
      </w:r>
      <w:r w:rsidR="00DD3E5E" w:rsidRPr="00ED24E8">
        <w:rPr>
          <w:rFonts w:ascii="Times New Roman" w:hAnsi="Times New Roman" w:cs="Times New Roman"/>
          <w:sz w:val="24"/>
          <w:szCs w:val="24"/>
        </w:rPr>
        <w:t xml:space="preserve"> показател</w:t>
      </w:r>
      <w:r w:rsidR="007D3BCD">
        <w:rPr>
          <w:rFonts w:ascii="Times New Roman" w:hAnsi="Times New Roman" w:cs="Times New Roman"/>
          <w:sz w:val="24"/>
          <w:szCs w:val="24"/>
        </w:rPr>
        <w:t>и</w:t>
      </w:r>
      <w:r w:rsidR="00DD3E5E" w:rsidRPr="00ED24E8">
        <w:rPr>
          <w:rFonts w:ascii="Times New Roman" w:hAnsi="Times New Roman" w:cs="Times New Roman"/>
          <w:sz w:val="24"/>
          <w:szCs w:val="24"/>
        </w:rPr>
        <w:t xml:space="preserve">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расчетны</w:t>
      </w:r>
      <w:r w:rsidR="007D3BCD">
        <w:rPr>
          <w:rFonts w:ascii="Times New Roman" w:hAnsi="Times New Roman" w:cs="Times New Roman"/>
          <w:sz w:val="24"/>
          <w:szCs w:val="24"/>
        </w:rPr>
        <w:t>е</w:t>
      </w:r>
      <w:r w:rsidRPr="00ED24E8">
        <w:rPr>
          <w:rFonts w:ascii="Times New Roman" w:hAnsi="Times New Roman" w:cs="Times New Roman"/>
          <w:sz w:val="24"/>
          <w:szCs w:val="24"/>
        </w:rPr>
        <w:t xml:space="preserve"> показател</w:t>
      </w:r>
      <w:r w:rsidR="007D3BCD">
        <w:rPr>
          <w:rFonts w:ascii="Times New Roman" w:hAnsi="Times New Roman" w:cs="Times New Roman"/>
          <w:sz w:val="24"/>
          <w:szCs w:val="24"/>
        </w:rPr>
        <w:t>и</w:t>
      </w:r>
      <w:r w:rsidRPr="00ED24E8">
        <w:rPr>
          <w:rFonts w:ascii="Times New Roman" w:hAnsi="Times New Roman" w:cs="Times New Roman"/>
          <w:sz w:val="24"/>
          <w:szCs w:val="24"/>
        </w:rPr>
        <w:t xml:space="preserve">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территориальной доступности объектов </w:t>
      </w:r>
      <w:r w:rsidR="00450572">
        <w:rPr>
          <w:rFonts w:ascii="Times New Roman" w:hAnsi="Times New Roman" w:cs="Times New Roman"/>
          <w:sz w:val="24"/>
          <w:szCs w:val="24"/>
        </w:rPr>
        <w:t xml:space="preserve">местного значения </w:t>
      </w:r>
      <w:r w:rsidRPr="00ED24E8">
        <w:rPr>
          <w:rFonts w:ascii="Times New Roman" w:hAnsi="Times New Roman" w:cs="Times New Roman"/>
          <w:sz w:val="24"/>
          <w:szCs w:val="24"/>
        </w:rPr>
        <w:t>в области образования</w:t>
      </w:r>
    </w:p>
    <w:p w:rsidR="00DD3E5E" w:rsidRPr="00ED24E8" w:rsidRDefault="00DD3E5E">
      <w:pPr>
        <w:pStyle w:val="ConsPlusNormal"/>
        <w:ind w:firstLine="540"/>
        <w:jc w:val="both"/>
        <w:rPr>
          <w:rFonts w:ascii="Times New Roman" w:hAnsi="Times New Roman" w:cs="Times New Roman"/>
          <w:sz w:val="24"/>
          <w:szCs w:val="24"/>
        </w:rPr>
      </w:pPr>
    </w:p>
    <w:tbl>
      <w:tblPr>
        <w:tblW w:w="14176"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04"/>
        <w:gridCol w:w="1474"/>
        <w:gridCol w:w="1474"/>
        <w:gridCol w:w="1617"/>
        <w:gridCol w:w="424"/>
        <w:gridCol w:w="3120"/>
        <w:gridCol w:w="452"/>
        <w:gridCol w:w="3801"/>
      </w:tblGrid>
      <w:tr w:rsidR="00DD3E5E" w:rsidRPr="00ED24E8" w:rsidTr="00ED7917">
        <w:tc>
          <w:tcPr>
            <w:tcW w:w="510" w:type="dxa"/>
            <w:vMerge w:val="restart"/>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12362" w:type="dxa"/>
            <w:gridSpan w:val="7"/>
          </w:tcPr>
          <w:p w:rsidR="00DD3E5E" w:rsidRPr="00ED24E8" w:rsidRDefault="00DD3E5E" w:rsidP="00ED7917">
            <w:pPr>
              <w:pStyle w:val="ConsPlusNormal"/>
              <w:tabs>
                <w:tab w:val="left" w:pos="9181"/>
                <w:tab w:val="left" w:pos="9323"/>
              </w:tabs>
              <w:ind w:left="-884" w:firstLine="884"/>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161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единица измерения</w:t>
            </w:r>
          </w:p>
        </w:tc>
        <w:tc>
          <w:tcPr>
            <w:tcW w:w="7797" w:type="dxa"/>
            <w:gridSpan w:val="4"/>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Предельное значение расчетного показателя</w:t>
            </w:r>
          </w:p>
        </w:tc>
      </w:tr>
      <w:tr w:rsidR="00DD3E5E" w:rsidRPr="00ED24E8" w:rsidTr="00ED7917">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Дошкольные образовательные организации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16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7797"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 охват от общего числа детей в возрасте от 1 до 7 лет;</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 мест на 1 тыс. человек общей численности населения</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1617"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кв. м/место</w:t>
            </w:r>
          </w:p>
        </w:tc>
        <w:tc>
          <w:tcPr>
            <w:tcW w:w="354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мест</w:t>
            </w:r>
          </w:p>
        </w:tc>
        <w:tc>
          <w:tcPr>
            <w:tcW w:w="4253"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обеспеченность, кв. м/место</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617" w:type="dxa"/>
            <w:vMerge/>
          </w:tcPr>
          <w:p w:rsidR="00DD3E5E" w:rsidRPr="00ED24E8" w:rsidRDefault="00DD3E5E">
            <w:pPr>
              <w:rPr>
                <w:szCs w:val="24"/>
              </w:rPr>
            </w:pPr>
          </w:p>
        </w:tc>
        <w:tc>
          <w:tcPr>
            <w:tcW w:w="354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100</w:t>
            </w:r>
          </w:p>
        </w:tc>
        <w:tc>
          <w:tcPr>
            <w:tcW w:w="4253"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617" w:type="dxa"/>
            <w:vMerge/>
          </w:tcPr>
          <w:p w:rsidR="00DD3E5E" w:rsidRPr="00ED24E8" w:rsidRDefault="00DD3E5E">
            <w:pPr>
              <w:rPr>
                <w:szCs w:val="24"/>
              </w:rPr>
            </w:pPr>
          </w:p>
        </w:tc>
        <w:tc>
          <w:tcPr>
            <w:tcW w:w="354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100</w:t>
            </w:r>
          </w:p>
        </w:tc>
        <w:tc>
          <w:tcPr>
            <w:tcW w:w="4253"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617" w:type="dxa"/>
            <w:vMerge/>
          </w:tcPr>
          <w:p w:rsidR="00DD3E5E" w:rsidRPr="00ED24E8" w:rsidRDefault="00DD3E5E">
            <w:pPr>
              <w:rPr>
                <w:szCs w:val="24"/>
              </w:rPr>
            </w:pPr>
          </w:p>
        </w:tc>
        <w:tc>
          <w:tcPr>
            <w:tcW w:w="354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комплексе организаций свыше 500</w:t>
            </w:r>
          </w:p>
        </w:tc>
        <w:tc>
          <w:tcPr>
            <w:tcW w:w="4253"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617" w:type="dxa"/>
            <w:vMerge/>
          </w:tcPr>
          <w:p w:rsidR="00DD3E5E" w:rsidRPr="00ED24E8" w:rsidRDefault="00DD3E5E">
            <w:pPr>
              <w:rPr>
                <w:szCs w:val="24"/>
              </w:rPr>
            </w:pPr>
          </w:p>
        </w:tc>
        <w:tc>
          <w:tcPr>
            <w:tcW w:w="354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групповой площадки для детей ясельного возраста</w:t>
            </w:r>
          </w:p>
        </w:tc>
        <w:tc>
          <w:tcPr>
            <w:tcW w:w="4253"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максимально допустимого </w:t>
            </w:r>
            <w:r w:rsidRPr="00ED24E8">
              <w:rPr>
                <w:rFonts w:ascii="Times New Roman" w:hAnsi="Times New Roman" w:cs="Times New Roman"/>
                <w:sz w:val="24"/>
                <w:szCs w:val="24"/>
              </w:rPr>
              <w:lastRenderedPageBreak/>
              <w:t>уровня территориальной доступности</w:t>
            </w:r>
          </w:p>
        </w:tc>
        <w:tc>
          <w:tcPr>
            <w:tcW w:w="16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Пешеходная доступность, </w:t>
            </w:r>
            <w:r w:rsidRPr="00ED24E8">
              <w:rPr>
                <w:rFonts w:ascii="Times New Roman" w:hAnsi="Times New Roman" w:cs="Times New Roman"/>
                <w:sz w:val="24"/>
                <w:szCs w:val="24"/>
              </w:rPr>
              <w:lastRenderedPageBreak/>
              <w:t>м</w:t>
            </w:r>
          </w:p>
        </w:tc>
        <w:tc>
          <w:tcPr>
            <w:tcW w:w="7797"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500</w:t>
            </w:r>
          </w:p>
        </w:tc>
      </w:tr>
      <w:tr w:rsidR="00DD3E5E" w:rsidRPr="00ED24E8" w:rsidTr="00ED7917">
        <w:tc>
          <w:tcPr>
            <w:tcW w:w="14176" w:type="dxa"/>
            <w:gridSpan w:val="9"/>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lastRenderedPageBreak/>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Размеры земельных участков могут быть уменьшены на 25% - в условиях реконструкции; на 15% - при размещении на рельефе с уклоном более 20%</w:t>
            </w:r>
          </w:p>
        </w:tc>
      </w:tr>
      <w:tr w:rsidR="00DD3E5E" w:rsidRPr="00ED24E8" w:rsidTr="00ED7917">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Общеобразовательные организации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учащийся</w:t>
            </w:r>
          </w:p>
        </w:tc>
        <w:tc>
          <w:tcPr>
            <w:tcW w:w="7373"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 учащихся на 1 тыс. человек общей численности населения</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кв. м/учащийся</w:t>
            </w: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мест</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обеспеченность, кв. м/учащийся</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40 до 400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401 до 500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501 до 600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33</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601 до 800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801 до 1100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21</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1101 до 1600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1600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18</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w:t>
            </w:r>
            <w:r w:rsidRPr="00ED24E8">
              <w:rPr>
                <w:rFonts w:ascii="Times New Roman" w:hAnsi="Times New Roman" w:cs="Times New Roman"/>
                <w:sz w:val="24"/>
                <w:szCs w:val="24"/>
              </w:rPr>
              <w:lastRenderedPageBreak/>
              <w:t>максимально допустимого уровня территориальной доступности</w:t>
            </w:r>
          </w:p>
        </w:tc>
        <w:tc>
          <w:tcPr>
            <w:tcW w:w="204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Пешеходная </w:t>
            </w:r>
            <w:r w:rsidRPr="00ED24E8">
              <w:rPr>
                <w:rFonts w:ascii="Times New Roman" w:hAnsi="Times New Roman" w:cs="Times New Roman"/>
                <w:sz w:val="24"/>
                <w:szCs w:val="24"/>
              </w:rPr>
              <w:lastRenderedPageBreak/>
              <w:t>доступность, м</w:t>
            </w:r>
          </w:p>
        </w:tc>
        <w:tc>
          <w:tcPr>
            <w:tcW w:w="7373"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для учащихся 1 ступени обучения - 2000;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для учащихся 2 - 3 ступени обучения - 4000</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gridSpan w:val="2"/>
            <w:vMerge/>
          </w:tcPr>
          <w:p w:rsidR="00DD3E5E" w:rsidRPr="00ED24E8" w:rsidRDefault="00DD3E5E">
            <w:pPr>
              <w:rPr>
                <w:szCs w:val="24"/>
              </w:rPr>
            </w:pPr>
          </w:p>
        </w:tc>
        <w:tc>
          <w:tcPr>
            <w:tcW w:w="204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7373"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учащихся 1 ступени обучения - 15 в одну сторону;</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учащихся 2 - 3 ступени обучения - 30 в одну сторону</w:t>
            </w:r>
          </w:p>
        </w:tc>
      </w:tr>
      <w:tr w:rsidR="00DD3E5E" w:rsidRPr="00ED24E8" w:rsidTr="00ED7917">
        <w:tblPrEx>
          <w:tblBorders>
            <w:insideH w:val="nil"/>
          </w:tblBorders>
        </w:tblPrEx>
        <w:tc>
          <w:tcPr>
            <w:tcW w:w="14176" w:type="dxa"/>
            <w:gridSpan w:val="9"/>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Размеры земельных участков школ могут быть уменьшены на 20 - 40% - в условиях реконструкции; увеличены на 30% - в сельских поселениях, если для организации учебно-опытной работы не предусмотрены специальные участки.</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3. Спортивная зона школы может быть объединена с физкультурно-оздоровительным комплексом микрорайона</w:t>
            </w:r>
          </w:p>
        </w:tc>
      </w:tr>
      <w:tr w:rsidR="00DD3E5E" w:rsidRPr="00ED24E8" w:rsidTr="00ED7917">
        <w:tblPrEx>
          <w:tblBorders>
            <w:insideH w:val="nil"/>
          </w:tblBorders>
        </w:tblPrEx>
        <w:tc>
          <w:tcPr>
            <w:tcW w:w="14176" w:type="dxa"/>
            <w:gridSpan w:val="9"/>
            <w:tcBorders>
              <w:top w:val="nil"/>
            </w:tcBorders>
          </w:tcPr>
          <w:p w:rsidR="00DD3E5E" w:rsidRPr="00ED24E8" w:rsidRDefault="00DD3E5E">
            <w:pPr>
              <w:pStyle w:val="ConsPlusNormal"/>
              <w:jc w:val="both"/>
              <w:rPr>
                <w:rFonts w:ascii="Times New Roman" w:hAnsi="Times New Roman" w:cs="Times New Roman"/>
                <w:sz w:val="24"/>
                <w:szCs w:val="24"/>
              </w:rPr>
            </w:pP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AC5B38">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4</w:t>
      </w:r>
      <w:r w:rsidR="00DD3E5E" w:rsidRPr="00ED24E8">
        <w:rPr>
          <w:rFonts w:ascii="Times New Roman" w:hAnsi="Times New Roman" w:cs="Times New Roman"/>
          <w:sz w:val="24"/>
          <w:szCs w:val="24"/>
        </w:rPr>
        <w:t xml:space="preserve">.4. </w:t>
      </w:r>
      <w:r>
        <w:rPr>
          <w:rFonts w:ascii="Times New Roman" w:hAnsi="Times New Roman" w:cs="Times New Roman"/>
          <w:sz w:val="24"/>
          <w:szCs w:val="24"/>
        </w:rPr>
        <w:t>Расчетные показатели</w:t>
      </w:r>
      <w:r w:rsidR="00DD3E5E" w:rsidRPr="00ED24E8">
        <w:rPr>
          <w:rFonts w:ascii="Times New Roman" w:hAnsi="Times New Roman" w:cs="Times New Roman"/>
          <w:sz w:val="24"/>
          <w:szCs w:val="24"/>
        </w:rPr>
        <w:t xml:space="preserve">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расчетны</w:t>
      </w:r>
      <w:r w:rsidR="00AC5B38">
        <w:rPr>
          <w:rFonts w:ascii="Times New Roman" w:hAnsi="Times New Roman" w:cs="Times New Roman"/>
          <w:sz w:val="24"/>
          <w:szCs w:val="24"/>
        </w:rPr>
        <w:t>е</w:t>
      </w:r>
      <w:r w:rsidRPr="00ED24E8">
        <w:rPr>
          <w:rFonts w:ascii="Times New Roman" w:hAnsi="Times New Roman" w:cs="Times New Roman"/>
          <w:sz w:val="24"/>
          <w:szCs w:val="24"/>
        </w:rPr>
        <w:t xml:space="preserve"> показател</w:t>
      </w:r>
      <w:r w:rsidR="00AC5B38">
        <w:rPr>
          <w:rFonts w:ascii="Times New Roman" w:hAnsi="Times New Roman" w:cs="Times New Roman"/>
          <w:sz w:val="24"/>
          <w:szCs w:val="24"/>
        </w:rPr>
        <w:t>и</w:t>
      </w:r>
      <w:r w:rsidRPr="00ED24E8">
        <w:rPr>
          <w:rFonts w:ascii="Times New Roman" w:hAnsi="Times New Roman" w:cs="Times New Roman"/>
          <w:sz w:val="24"/>
          <w:szCs w:val="24"/>
        </w:rPr>
        <w:t xml:space="preserve">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w:t>
      </w:r>
      <w:r w:rsidR="00AC5B38">
        <w:rPr>
          <w:rFonts w:ascii="Times New Roman" w:hAnsi="Times New Roman" w:cs="Times New Roman"/>
          <w:sz w:val="24"/>
          <w:szCs w:val="24"/>
        </w:rPr>
        <w:t xml:space="preserve"> местного значения</w:t>
      </w:r>
      <w:r w:rsidRPr="00ED24E8">
        <w:rPr>
          <w:rFonts w:ascii="Times New Roman" w:hAnsi="Times New Roman" w:cs="Times New Roman"/>
          <w:sz w:val="24"/>
          <w:szCs w:val="24"/>
        </w:rPr>
        <w:t xml:space="preserve"> в области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физической культуры и массового спорта</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04"/>
        <w:gridCol w:w="2948"/>
        <w:gridCol w:w="2041"/>
        <w:gridCol w:w="3572"/>
        <w:gridCol w:w="3175"/>
      </w:tblGrid>
      <w:tr w:rsidR="00DD3E5E" w:rsidRPr="00ED24E8">
        <w:tc>
          <w:tcPr>
            <w:tcW w:w="510" w:type="dxa"/>
            <w:vMerge w:val="restart"/>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11736" w:type="dxa"/>
            <w:gridSpan w:val="4"/>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3572"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единица измерения</w:t>
            </w:r>
          </w:p>
        </w:tc>
        <w:tc>
          <w:tcPr>
            <w:tcW w:w="317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Предельное значение расчетного показателя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Физкультурно-спортивные залы</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площади пола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350 на 1 тыс. человек</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vMerge/>
          </w:tcPr>
          <w:p w:rsidR="00DD3E5E" w:rsidRPr="00ED24E8" w:rsidRDefault="00DD3E5E">
            <w:pPr>
              <w:rPr>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4989"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размещение преимущественно в административных центрах муниципальных районов в пределах транспортной доступности</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Плавательные бассейны</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зеркала воды</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 на 1 тыс. человек</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vMerge/>
          </w:tcPr>
          <w:p w:rsidR="00DD3E5E" w:rsidRPr="00ED24E8" w:rsidRDefault="00DD3E5E">
            <w:pPr>
              <w:rPr>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4989"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максимально </w:t>
            </w:r>
            <w:r w:rsidRPr="00ED24E8">
              <w:rPr>
                <w:rFonts w:ascii="Times New Roman" w:hAnsi="Times New Roman" w:cs="Times New Roman"/>
                <w:sz w:val="24"/>
                <w:szCs w:val="24"/>
              </w:rPr>
              <w:lastRenderedPageBreak/>
              <w:t>допустимого уровня территориальной доступности</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Транспортная доступность, </w:t>
            </w:r>
            <w:r w:rsidRPr="00ED24E8">
              <w:rPr>
                <w:rFonts w:ascii="Times New Roman" w:hAnsi="Times New Roman" w:cs="Times New Roman"/>
                <w:sz w:val="24"/>
                <w:szCs w:val="24"/>
              </w:rPr>
              <w:lastRenderedPageBreak/>
              <w:t>минут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размещение </w:t>
            </w:r>
            <w:r w:rsidRPr="00ED24E8">
              <w:rPr>
                <w:rFonts w:ascii="Times New Roman" w:hAnsi="Times New Roman" w:cs="Times New Roman"/>
                <w:sz w:val="24"/>
                <w:szCs w:val="24"/>
              </w:rPr>
              <w:lastRenderedPageBreak/>
              <w:t>преимущественно в административных центрах муниципальных районов в пределах транспортной доступности</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lastRenderedPageBreak/>
              <w:t>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Плоскостные сооружения</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1950 на 1 тыс. человек</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vMerge/>
          </w:tcPr>
          <w:p w:rsidR="00DD3E5E" w:rsidRPr="00ED24E8" w:rsidRDefault="00DD3E5E">
            <w:pPr>
              <w:rPr>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4989"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размещение преимущественно в административных центрах муниципальных районов в пределах транспортной доступности</w:t>
            </w:r>
          </w:p>
        </w:tc>
      </w:tr>
      <w:tr w:rsidR="00DD3E5E" w:rsidRPr="00ED24E8">
        <w:tc>
          <w:tcPr>
            <w:tcW w:w="13550" w:type="dxa"/>
            <w:gridSpan w:val="6"/>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563246">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DD3E5E" w:rsidRPr="00ED24E8">
              <w:rPr>
                <w:rFonts w:ascii="Times New Roman" w:hAnsi="Times New Roman" w:cs="Times New Roman"/>
                <w:sz w:val="24"/>
                <w:szCs w:val="24"/>
              </w:rPr>
              <w:t>.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DD3E5E" w:rsidRPr="00ED24E8" w:rsidRDefault="00563246">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00DD3E5E" w:rsidRPr="00ED24E8">
              <w:rPr>
                <w:rFonts w:ascii="Times New Roman" w:hAnsi="Times New Roman" w:cs="Times New Roman"/>
                <w:sz w:val="24"/>
                <w:szCs w:val="24"/>
              </w:rPr>
              <w:t xml:space="preserve">. Для небольших поселений нормы расчета залов и бассейнов необходимо принимать с учетом минимальной вместимости </w:t>
            </w:r>
            <w:r w:rsidR="00DD3E5E" w:rsidRPr="00ED24E8">
              <w:rPr>
                <w:rFonts w:ascii="Times New Roman" w:hAnsi="Times New Roman" w:cs="Times New Roman"/>
                <w:sz w:val="24"/>
                <w:szCs w:val="24"/>
              </w:rPr>
              <w:lastRenderedPageBreak/>
              <w:t>объектов по технологическим требованиям. Комплексы физкультурно-оздоровительных площадок предусматриваются в каждом поселении.</w:t>
            </w:r>
          </w:p>
          <w:p w:rsidR="00DD3E5E" w:rsidRPr="00ED24E8" w:rsidRDefault="00563246">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00DD3E5E" w:rsidRPr="00ED24E8">
              <w:rPr>
                <w:rFonts w:ascii="Times New Roman" w:hAnsi="Times New Roman" w:cs="Times New Roman"/>
                <w:sz w:val="24"/>
                <w:szCs w:val="24"/>
              </w:rPr>
              <w:t>. В поселениях с числом жителей от 2 до 5 тыс. следует предусматривать один спортивный зал площадью 540 кв. м.</w:t>
            </w:r>
          </w:p>
          <w:p w:rsidR="00DD3E5E" w:rsidRPr="00ED24E8" w:rsidRDefault="00563246">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00DD3E5E" w:rsidRPr="00ED24E8">
              <w:rPr>
                <w:rFonts w:ascii="Times New Roman" w:hAnsi="Times New Roman" w:cs="Times New Roman"/>
                <w:sz w:val="24"/>
                <w:szCs w:val="24"/>
              </w:rPr>
              <w:t>.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DD3E5E" w:rsidRPr="00ED24E8" w:rsidRDefault="00563246">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DD3E5E" w:rsidRPr="00ED24E8">
              <w:rPr>
                <w:rFonts w:ascii="Times New Roman" w:hAnsi="Times New Roman" w:cs="Times New Roman"/>
                <w:sz w:val="24"/>
                <w:szCs w:val="24"/>
              </w:rPr>
              <w:t>. Общая площадь территорий, занимаемых объектами физической культуры и массового спорта, не менее 7000 кв. м/1 тыс. чел.</w:t>
            </w:r>
          </w:p>
          <w:p w:rsidR="00DD3E5E" w:rsidRPr="00ED24E8" w:rsidRDefault="00DD3E5E">
            <w:pPr>
              <w:pStyle w:val="ConsPlusNormal"/>
              <w:jc w:val="both"/>
              <w:rPr>
                <w:rFonts w:ascii="Times New Roman" w:hAnsi="Times New Roman" w:cs="Times New Roman"/>
                <w:sz w:val="24"/>
                <w:szCs w:val="24"/>
              </w:rPr>
            </w:pP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rPr>
          <w:szCs w:val="24"/>
        </w:rPr>
        <w:sectPr w:rsidR="00DD3E5E" w:rsidRPr="00ED24E8" w:rsidSect="00ED7917">
          <w:pgSz w:w="16838" w:h="11905" w:orient="landscape"/>
          <w:pgMar w:top="1701" w:right="1134" w:bottom="851" w:left="1134" w:header="0" w:footer="0" w:gutter="0"/>
          <w:cols w:space="720"/>
        </w:sectPr>
      </w:pPr>
    </w:p>
    <w:p w:rsidR="00DD3E5E" w:rsidRPr="00ED24E8" w:rsidRDefault="00361014">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lastRenderedPageBreak/>
        <w:t>4.5</w:t>
      </w:r>
      <w:r w:rsidR="00DD3E5E" w:rsidRPr="00ED24E8">
        <w:rPr>
          <w:rFonts w:ascii="Times New Roman" w:hAnsi="Times New Roman" w:cs="Times New Roman"/>
          <w:sz w:val="24"/>
          <w:szCs w:val="24"/>
        </w:rPr>
        <w:t xml:space="preserve">. </w:t>
      </w:r>
      <w:r w:rsidR="00DC2F87">
        <w:rPr>
          <w:rFonts w:ascii="Times New Roman" w:hAnsi="Times New Roman" w:cs="Times New Roman"/>
          <w:sz w:val="24"/>
          <w:szCs w:val="24"/>
        </w:rPr>
        <w:t>Расчетные</w:t>
      </w:r>
      <w:r w:rsidR="00DD3E5E" w:rsidRPr="00ED24E8">
        <w:rPr>
          <w:rFonts w:ascii="Times New Roman" w:hAnsi="Times New Roman" w:cs="Times New Roman"/>
          <w:sz w:val="24"/>
          <w:szCs w:val="24"/>
        </w:rPr>
        <w:t xml:space="preserve"> показател</w:t>
      </w:r>
      <w:r w:rsidR="00DC2F87">
        <w:rPr>
          <w:rFonts w:ascii="Times New Roman" w:hAnsi="Times New Roman" w:cs="Times New Roman"/>
          <w:sz w:val="24"/>
          <w:szCs w:val="24"/>
        </w:rPr>
        <w:t>и</w:t>
      </w:r>
      <w:r w:rsidR="00DD3E5E" w:rsidRPr="00ED24E8">
        <w:rPr>
          <w:rFonts w:ascii="Times New Roman" w:hAnsi="Times New Roman" w:cs="Times New Roman"/>
          <w:sz w:val="24"/>
          <w:szCs w:val="24"/>
        </w:rPr>
        <w:t xml:space="preserve"> минимально</w:t>
      </w:r>
    </w:p>
    <w:p w:rsidR="00DD3E5E" w:rsidRPr="00ED24E8" w:rsidRDefault="00DD3E5E" w:rsidP="00DC2F87">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допустимого уровня обеспеченности и </w:t>
      </w:r>
      <w:r w:rsidR="00DC2F87">
        <w:rPr>
          <w:rFonts w:ascii="Times New Roman" w:hAnsi="Times New Roman" w:cs="Times New Roman"/>
          <w:sz w:val="24"/>
          <w:szCs w:val="24"/>
        </w:rPr>
        <w:t xml:space="preserve">расчетные </w:t>
      </w:r>
      <w:r w:rsidRPr="00ED24E8">
        <w:rPr>
          <w:rFonts w:ascii="Times New Roman" w:hAnsi="Times New Roman" w:cs="Times New Roman"/>
          <w:sz w:val="24"/>
          <w:szCs w:val="24"/>
        </w:rPr>
        <w:t>показател</w:t>
      </w:r>
      <w:r w:rsidR="00DC2F87">
        <w:rPr>
          <w:rFonts w:ascii="Times New Roman" w:hAnsi="Times New Roman" w:cs="Times New Roman"/>
          <w:sz w:val="24"/>
          <w:szCs w:val="24"/>
        </w:rPr>
        <w:t>и</w:t>
      </w:r>
      <w:r w:rsidRPr="00ED24E8">
        <w:rPr>
          <w:rFonts w:ascii="Times New Roman" w:hAnsi="Times New Roman" w:cs="Times New Roman"/>
          <w:sz w:val="24"/>
          <w:szCs w:val="24"/>
        </w:rPr>
        <w:t xml:space="preserve">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w:t>
      </w:r>
      <w:r w:rsidR="00DC2F87">
        <w:rPr>
          <w:rFonts w:ascii="Times New Roman" w:hAnsi="Times New Roman" w:cs="Times New Roman"/>
          <w:sz w:val="24"/>
          <w:szCs w:val="24"/>
        </w:rPr>
        <w:t xml:space="preserve"> местного значения</w:t>
      </w:r>
      <w:r w:rsidRPr="00ED24E8">
        <w:rPr>
          <w:rFonts w:ascii="Times New Roman" w:hAnsi="Times New Roman" w:cs="Times New Roman"/>
          <w:sz w:val="24"/>
          <w:szCs w:val="24"/>
        </w:rPr>
        <w:t xml:space="preserve"> для населения в иных</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областях, связанных с решением вопросов местного значения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4"/>
        <w:gridCol w:w="510"/>
        <w:gridCol w:w="57"/>
        <w:gridCol w:w="142"/>
        <w:gridCol w:w="1105"/>
        <w:gridCol w:w="29"/>
        <w:gridCol w:w="284"/>
        <w:gridCol w:w="1346"/>
        <w:gridCol w:w="71"/>
        <w:gridCol w:w="425"/>
        <w:gridCol w:w="142"/>
        <w:gridCol w:w="284"/>
        <w:gridCol w:w="283"/>
        <w:gridCol w:w="84"/>
        <w:gridCol w:w="2154"/>
        <w:gridCol w:w="30"/>
        <w:gridCol w:w="3402"/>
        <w:gridCol w:w="83"/>
        <w:gridCol w:w="59"/>
        <w:gridCol w:w="735"/>
        <w:gridCol w:w="569"/>
        <w:gridCol w:w="255"/>
        <w:gridCol w:w="258"/>
        <w:gridCol w:w="26"/>
        <w:gridCol w:w="711"/>
        <w:gridCol w:w="569"/>
      </w:tblGrid>
      <w:tr w:rsidR="00DD3E5E" w:rsidRPr="00ED24E8" w:rsidTr="00AD422B">
        <w:trPr>
          <w:gridBefore w:val="1"/>
          <w:wBefore w:w="284" w:type="dxa"/>
        </w:trPr>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gridSpan w:val="3"/>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объекта местного значения</w:t>
            </w:r>
          </w:p>
        </w:tc>
        <w:tc>
          <w:tcPr>
            <w:tcW w:w="2948" w:type="dxa"/>
            <w:gridSpan w:val="9"/>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215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3515" w:type="dxa"/>
            <w:gridSpan w:val="3"/>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 измерения</w:t>
            </w:r>
          </w:p>
        </w:tc>
        <w:tc>
          <w:tcPr>
            <w:tcW w:w="3182" w:type="dxa"/>
            <w:gridSpan w:val="8"/>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B50D36" w:rsidRPr="00ED24E8" w:rsidTr="00AD422B">
        <w:trPr>
          <w:gridBefore w:val="1"/>
          <w:wBefore w:w="284" w:type="dxa"/>
        </w:trPr>
        <w:tc>
          <w:tcPr>
            <w:tcW w:w="510" w:type="dxa"/>
            <w:vMerge w:val="restart"/>
          </w:tcPr>
          <w:p w:rsidR="00B50D36" w:rsidRPr="00ED24E8" w:rsidRDefault="00DC2F87">
            <w:pPr>
              <w:pStyle w:val="ConsPlusNormal"/>
              <w:jc w:val="center"/>
              <w:rPr>
                <w:rFonts w:ascii="Times New Roman" w:hAnsi="Times New Roman" w:cs="Times New Roman"/>
                <w:sz w:val="24"/>
                <w:szCs w:val="24"/>
              </w:rPr>
            </w:pPr>
            <w:bookmarkStart w:id="2" w:name="P1967"/>
            <w:bookmarkEnd w:id="2"/>
            <w:r>
              <w:rPr>
                <w:rFonts w:ascii="Times New Roman" w:hAnsi="Times New Roman" w:cs="Times New Roman"/>
                <w:sz w:val="24"/>
                <w:szCs w:val="24"/>
              </w:rPr>
              <w:t>1</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Места погребения</w:t>
            </w:r>
          </w:p>
        </w:tc>
        <w:tc>
          <w:tcPr>
            <w:tcW w:w="2948" w:type="dxa"/>
            <w:gridSpan w:val="9"/>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 на 1 тыс. чел.</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Кладбища смешанного и традиционного захоронения - 0,24.</w:t>
            </w:r>
          </w:p>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Кладбища для погребения после кремации - 0,02</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val="restart"/>
          </w:tcPr>
          <w:p w:rsidR="00B50D36" w:rsidRPr="00ED24E8" w:rsidRDefault="00DC2F8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Особо охраняемые природные территории местного значения</w:t>
            </w:r>
          </w:p>
        </w:tc>
        <w:tc>
          <w:tcPr>
            <w:tcW w:w="2948" w:type="dxa"/>
            <w:gridSpan w:val="9"/>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val="restart"/>
          </w:tcPr>
          <w:p w:rsidR="00B50D36" w:rsidRPr="00ED24E8" w:rsidRDefault="00DC2F8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Объекты </w:t>
            </w:r>
            <w:r w:rsidRPr="00ED24E8">
              <w:rPr>
                <w:rFonts w:ascii="Times New Roman" w:hAnsi="Times New Roman" w:cs="Times New Roman"/>
                <w:sz w:val="24"/>
                <w:szCs w:val="24"/>
              </w:rPr>
              <w:lastRenderedPageBreak/>
              <w:t>культурного наследия местного значения</w:t>
            </w:r>
          </w:p>
        </w:tc>
        <w:tc>
          <w:tcPr>
            <w:tcW w:w="2948" w:type="dxa"/>
            <w:gridSpan w:val="9"/>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Расчетный показатель </w:t>
            </w:r>
            <w:r w:rsidRPr="00ED24E8">
              <w:rPr>
                <w:rFonts w:ascii="Times New Roman" w:hAnsi="Times New Roman" w:cs="Times New Roman"/>
                <w:sz w:val="24"/>
                <w:szCs w:val="24"/>
              </w:rPr>
              <w:lastRenderedPageBreak/>
              <w:t>минимально допустимого уровня обеспеченности</w:t>
            </w:r>
          </w:p>
        </w:tc>
        <w:tc>
          <w:tcPr>
            <w:tcW w:w="2154"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lastRenderedPageBreak/>
              <w:t>-</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val="restart"/>
          </w:tcPr>
          <w:p w:rsidR="00B50D36" w:rsidRPr="00ED24E8" w:rsidRDefault="00DC2F8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Объекты производственного назначения</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интенсивности использования территории для размещения данного вида объектов</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Коэффициент застройки промышленной зоны</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0,8</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Коэффициент плотности застройки промышленной зоны</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2,4</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val="restart"/>
          </w:tcPr>
          <w:p w:rsidR="00B50D36" w:rsidRPr="00ED24E8" w:rsidRDefault="00DC2F87">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Объекты пищевой промышленности и сельского хозяйства</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допустимого уровня интенсивности использования территории для размещения данного вида </w:t>
            </w:r>
            <w:r w:rsidRPr="00ED24E8">
              <w:rPr>
                <w:rFonts w:ascii="Times New Roman" w:hAnsi="Times New Roman" w:cs="Times New Roman"/>
                <w:sz w:val="24"/>
                <w:szCs w:val="24"/>
              </w:rPr>
              <w:lastRenderedPageBreak/>
              <w:t>объектов</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Минимальная плотность застройки земельных участков, %</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По производству молока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По доращиванию и откорму крупного рогатого скота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По откорму свиней (с </w:t>
            </w:r>
            <w:r w:rsidRPr="00ED24E8">
              <w:rPr>
                <w:rFonts w:ascii="Times New Roman" w:hAnsi="Times New Roman" w:cs="Times New Roman"/>
                <w:sz w:val="24"/>
                <w:szCs w:val="24"/>
              </w:rPr>
              <w:lastRenderedPageBreak/>
              <w:t>законченным производственным циклом)</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35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Птицеводческие яичного направления</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27</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Птицеводческие мясного направления</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Автомобильным транспортом</w:t>
            </w:r>
          </w:p>
        </w:tc>
      </w:tr>
      <w:tr w:rsidR="00B50D36" w:rsidRPr="00ED24E8" w:rsidTr="00AD422B">
        <w:trPr>
          <w:gridBefore w:val="1"/>
          <w:wBefore w:w="284" w:type="dxa"/>
        </w:trPr>
        <w:tc>
          <w:tcPr>
            <w:tcW w:w="510" w:type="dxa"/>
            <w:vMerge w:val="restart"/>
          </w:tcPr>
          <w:p w:rsidR="00B50D36" w:rsidRPr="00ED24E8" w:rsidRDefault="00DC2F87">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Объекты туризма и рекреации</w:t>
            </w:r>
          </w:p>
        </w:tc>
        <w:tc>
          <w:tcPr>
            <w:tcW w:w="2948" w:type="dxa"/>
            <w:gridSpan w:val="9"/>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интенсивности использования территории для размещения данного вида объектов</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гостиницами, мест на 1000 чел.</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Автомобильным транспортом</w:t>
            </w: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жилищного строительства на территории городского округа, поселения</w:t>
            </w:r>
          </w:p>
        </w:tc>
      </w:tr>
      <w:tr w:rsidR="00B50D36" w:rsidRPr="00ED24E8" w:rsidTr="00AD422B">
        <w:trPr>
          <w:gridBefore w:val="1"/>
          <w:wBefore w:w="284" w:type="dxa"/>
        </w:trPr>
        <w:tc>
          <w:tcPr>
            <w:tcW w:w="510" w:type="dxa"/>
            <w:vMerge w:val="restart"/>
          </w:tcPr>
          <w:p w:rsidR="00B50D36" w:rsidRPr="00ED24E8" w:rsidRDefault="00D86DB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Жилой квартал</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Средняя жилищная обеспеченность, кв. м/чел.</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24</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Средняя жилищная обеспеченность для многоквартирных жилых домов, кв. м площади жилых помещений на человека в зависимости от уровня комфортности жилья</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высококомфортное</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от 40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комфортное</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от 30 до 40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массовое</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от 24 до 30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максимальной плотности объекта</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Плотность населения в границах квартала, чел./га</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тип застройки</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расчетная плотность населения, чел./га</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блокированная</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малоэтажная застройка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среднеэтажная застройка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420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многоэтажная застройка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420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повышенной этажности</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420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lastRenderedPageBreak/>
              <w:t>Примечания:</w:t>
            </w:r>
          </w:p>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Показатель приведен с учетом средней расчетной жилищной обеспеченности 24 кв. м/чел. в многоквартирной жилой застройке.</w:t>
            </w:r>
          </w:p>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В условиях реконструкции плотность застройки может увеличиваться не более чем на 10% при наличии соответствующего обоснования.</w:t>
            </w:r>
          </w:p>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3. Размеры земельных участков индивидуальной жилой застройки,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B50D36" w:rsidRPr="00ED24E8" w:rsidTr="00AD422B">
        <w:trPr>
          <w:gridBefore w:val="1"/>
          <w:wBefore w:w="284" w:type="dxa"/>
        </w:trPr>
        <w:tc>
          <w:tcPr>
            <w:tcW w:w="510" w:type="dxa"/>
            <w:vMerge w:val="restart"/>
            <w:tcBorders>
              <w:bottom w:val="nil"/>
            </w:tcBorders>
          </w:tcPr>
          <w:p w:rsidR="00B50D36" w:rsidRPr="00ED24E8" w:rsidRDefault="00D86DB9">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304" w:type="dxa"/>
            <w:gridSpan w:val="3"/>
            <w:vMerge w:val="restart"/>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общего пользования различного функционального назначения</w:t>
            </w:r>
          </w:p>
        </w:tc>
        <w:tc>
          <w:tcPr>
            <w:tcW w:w="2948" w:type="dxa"/>
            <w:gridSpan w:val="9"/>
            <w:vMerge w:val="restart"/>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 количеством объектов</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объект</w:t>
            </w:r>
          </w:p>
        </w:tc>
        <w:tc>
          <w:tcPr>
            <w:tcW w:w="3182" w:type="dxa"/>
            <w:gridSpan w:val="8"/>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Borders>
              <w:bottom w:val="nil"/>
            </w:tcBorders>
          </w:tcPr>
          <w:p w:rsidR="00B50D36" w:rsidRPr="00ED24E8" w:rsidRDefault="00B50D36">
            <w:pPr>
              <w:rPr>
                <w:szCs w:val="24"/>
              </w:rPr>
            </w:pP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в границах земельного участка для размещения объекта</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Удельный размер площадок общего пользования различного назначения, машино-место/ квартира</w:t>
            </w: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Для квартир площадью менее 40 кв. м</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0,5</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Borders>
              <w:bottom w:val="nil"/>
            </w:tcBorders>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Для квартир площадью более 40 кв. м</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Borders>
              <w:bottom w:val="nil"/>
            </w:tcBorders>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Примечание: обеспеченность </w:t>
            </w:r>
            <w:r w:rsidRPr="00ED24E8">
              <w:rPr>
                <w:rFonts w:ascii="Times New Roman" w:hAnsi="Times New Roman" w:cs="Times New Roman"/>
                <w:sz w:val="24"/>
                <w:szCs w:val="24"/>
              </w:rPr>
              <w:lastRenderedPageBreak/>
              <w:t>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открытыми на придомовой территории. Гостевые автостоянки жилых домов не должны превышать 20% от количества открытых автостоянок, предусмотренных на придомовой территории</w:t>
            </w:r>
          </w:p>
        </w:tc>
      </w:tr>
      <w:tr w:rsidR="00B50D36" w:rsidRPr="00ED24E8" w:rsidTr="00AD422B">
        <w:trPr>
          <w:gridBefore w:val="1"/>
          <w:wBefore w:w="284" w:type="dxa"/>
        </w:trPr>
        <w:tc>
          <w:tcPr>
            <w:tcW w:w="510" w:type="dxa"/>
            <w:vMerge w:val="restart"/>
            <w:tcBorders>
              <w:top w:val="nil"/>
              <w:bottom w:val="nil"/>
            </w:tcBorders>
          </w:tcPr>
          <w:p w:rsidR="00B50D36" w:rsidRPr="00ED24E8" w:rsidRDefault="00B50D36">
            <w:pPr>
              <w:pStyle w:val="ConsPlusNormal"/>
              <w:rPr>
                <w:rFonts w:ascii="Times New Roman" w:hAnsi="Times New Roman" w:cs="Times New Roman"/>
                <w:sz w:val="24"/>
                <w:szCs w:val="24"/>
              </w:rPr>
            </w:pPr>
          </w:p>
        </w:tc>
        <w:tc>
          <w:tcPr>
            <w:tcW w:w="1304" w:type="dxa"/>
            <w:gridSpan w:val="3"/>
            <w:vMerge w:val="restart"/>
            <w:tcBorders>
              <w:top w:val="nil"/>
              <w:bottom w:val="nil"/>
            </w:tcBorders>
          </w:tcPr>
          <w:p w:rsidR="00B50D36" w:rsidRPr="00ED24E8" w:rsidRDefault="00B50D36">
            <w:pPr>
              <w:pStyle w:val="ConsPlusNormal"/>
              <w:rPr>
                <w:rFonts w:ascii="Times New Roman" w:hAnsi="Times New Roman" w:cs="Times New Roman"/>
                <w:sz w:val="24"/>
                <w:szCs w:val="24"/>
              </w:rPr>
            </w:pPr>
          </w:p>
        </w:tc>
        <w:tc>
          <w:tcPr>
            <w:tcW w:w="2948" w:type="dxa"/>
            <w:gridSpan w:val="9"/>
            <w:vMerge w:val="restart"/>
            <w:tcBorders>
              <w:top w:val="nil"/>
            </w:tcBorders>
          </w:tcPr>
          <w:p w:rsidR="00B50D36" w:rsidRPr="00ED24E8" w:rsidRDefault="00B50D36">
            <w:pPr>
              <w:pStyle w:val="ConsPlusNormal"/>
              <w:rPr>
                <w:rFonts w:ascii="Times New Roman" w:hAnsi="Times New Roman" w:cs="Times New Roman"/>
                <w:sz w:val="24"/>
                <w:szCs w:val="24"/>
              </w:rPr>
            </w:pP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в границах микрорайона (квартала)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Удельный размер площадок общего пользования различного назначения, кв. м/чел.</w:t>
            </w: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озеленение</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B50D36" w:rsidRPr="00ED24E8" w:rsidTr="00AD422B">
        <w:trPr>
          <w:gridBefore w:val="1"/>
          <w:wBefore w:w="284" w:type="dxa"/>
        </w:trPr>
        <w:tc>
          <w:tcPr>
            <w:tcW w:w="510" w:type="dxa"/>
            <w:vMerge/>
            <w:tcBorders>
              <w:top w:val="nil"/>
              <w:bottom w:val="nil"/>
            </w:tcBorders>
          </w:tcPr>
          <w:p w:rsidR="00B50D36" w:rsidRPr="00ED24E8" w:rsidRDefault="00B50D36">
            <w:pPr>
              <w:rPr>
                <w:szCs w:val="24"/>
              </w:rPr>
            </w:pPr>
          </w:p>
        </w:tc>
        <w:tc>
          <w:tcPr>
            <w:tcW w:w="1304" w:type="dxa"/>
            <w:gridSpan w:val="3"/>
            <w:vMerge/>
            <w:tcBorders>
              <w:top w:val="nil"/>
              <w:bottom w:val="nil"/>
            </w:tcBorders>
          </w:tcPr>
          <w:p w:rsidR="00B50D36" w:rsidRPr="00ED24E8" w:rsidRDefault="00B50D36">
            <w:pPr>
              <w:rPr>
                <w:szCs w:val="24"/>
              </w:rPr>
            </w:pPr>
          </w:p>
        </w:tc>
        <w:tc>
          <w:tcPr>
            <w:tcW w:w="2948" w:type="dxa"/>
            <w:gridSpan w:val="9"/>
            <w:vMerge/>
            <w:tcBorders>
              <w:top w:val="nil"/>
            </w:tcBorders>
          </w:tcPr>
          <w:p w:rsidR="00B50D36" w:rsidRPr="00ED24E8" w:rsidRDefault="00B50D36">
            <w:pPr>
              <w:rPr>
                <w:szCs w:val="24"/>
              </w:rPr>
            </w:pP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в границах земельного участка для размещения объекта</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Удельный размер площадок общего пользования различного назначения, кв. м/чел.</w:t>
            </w: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выгула собак</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B50D36" w:rsidRPr="00ED24E8" w:rsidTr="00AD422B">
        <w:trPr>
          <w:gridBefore w:val="1"/>
          <w:wBefore w:w="284" w:type="dxa"/>
        </w:trPr>
        <w:tc>
          <w:tcPr>
            <w:tcW w:w="510" w:type="dxa"/>
            <w:vMerge/>
            <w:tcBorders>
              <w:top w:val="nil"/>
              <w:bottom w:val="nil"/>
            </w:tcBorders>
          </w:tcPr>
          <w:p w:rsidR="00B50D36" w:rsidRPr="00ED24E8" w:rsidRDefault="00B50D36">
            <w:pPr>
              <w:rPr>
                <w:szCs w:val="24"/>
              </w:rPr>
            </w:pPr>
          </w:p>
        </w:tc>
        <w:tc>
          <w:tcPr>
            <w:tcW w:w="1304" w:type="dxa"/>
            <w:gridSpan w:val="3"/>
            <w:vMerge/>
            <w:tcBorders>
              <w:top w:val="nil"/>
              <w:bottom w:val="nil"/>
            </w:tcBorders>
          </w:tcPr>
          <w:p w:rsidR="00B50D36" w:rsidRPr="00ED24E8" w:rsidRDefault="00B50D36">
            <w:pPr>
              <w:rPr>
                <w:szCs w:val="24"/>
              </w:rPr>
            </w:pPr>
          </w:p>
        </w:tc>
        <w:tc>
          <w:tcPr>
            <w:tcW w:w="2948" w:type="dxa"/>
            <w:gridSpan w:val="9"/>
            <w:vMerge/>
            <w:tcBorders>
              <w:top w:val="nil"/>
            </w:tcBorders>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игр детей</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0,7</w:t>
            </w:r>
          </w:p>
        </w:tc>
      </w:tr>
      <w:tr w:rsidR="00B50D36" w:rsidRPr="00ED24E8" w:rsidTr="00AD422B">
        <w:trPr>
          <w:gridBefore w:val="1"/>
          <w:wBefore w:w="284" w:type="dxa"/>
        </w:trPr>
        <w:tc>
          <w:tcPr>
            <w:tcW w:w="510" w:type="dxa"/>
            <w:vMerge/>
            <w:tcBorders>
              <w:top w:val="nil"/>
              <w:bottom w:val="nil"/>
            </w:tcBorders>
          </w:tcPr>
          <w:p w:rsidR="00B50D36" w:rsidRPr="00ED24E8" w:rsidRDefault="00B50D36">
            <w:pPr>
              <w:rPr>
                <w:szCs w:val="24"/>
              </w:rPr>
            </w:pPr>
          </w:p>
        </w:tc>
        <w:tc>
          <w:tcPr>
            <w:tcW w:w="1304" w:type="dxa"/>
            <w:gridSpan w:val="3"/>
            <w:vMerge/>
            <w:tcBorders>
              <w:top w:val="nil"/>
              <w:bottom w:val="nil"/>
            </w:tcBorders>
          </w:tcPr>
          <w:p w:rsidR="00B50D36" w:rsidRPr="00ED24E8" w:rsidRDefault="00B50D36">
            <w:pPr>
              <w:rPr>
                <w:szCs w:val="24"/>
              </w:rPr>
            </w:pPr>
          </w:p>
        </w:tc>
        <w:tc>
          <w:tcPr>
            <w:tcW w:w="2948" w:type="dxa"/>
            <w:gridSpan w:val="9"/>
            <w:vMerge/>
            <w:tcBorders>
              <w:top w:val="nil"/>
            </w:tcBorders>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отдыха взрослого населения</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B50D36" w:rsidRPr="00ED24E8" w:rsidTr="00AD422B">
        <w:trPr>
          <w:gridBefore w:val="1"/>
          <w:wBefore w:w="284" w:type="dxa"/>
        </w:trPr>
        <w:tc>
          <w:tcPr>
            <w:tcW w:w="510" w:type="dxa"/>
            <w:vMerge/>
            <w:tcBorders>
              <w:top w:val="nil"/>
              <w:bottom w:val="nil"/>
            </w:tcBorders>
          </w:tcPr>
          <w:p w:rsidR="00B50D36" w:rsidRPr="00ED24E8" w:rsidRDefault="00B50D36">
            <w:pPr>
              <w:rPr>
                <w:szCs w:val="24"/>
              </w:rPr>
            </w:pPr>
          </w:p>
        </w:tc>
        <w:tc>
          <w:tcPr>
            <w:tcW w:w="1304" w:type="dxa"/>
            <w:gridSpan w:val="3"/>
            <w:vMerge/>
            <w:tcBorders>
              <w:top w:val="nil"/>
              <w:bottom w:val="nil"/>
            </w:tcBorders>
          </w:tcPr>
          <w:p w:rsidR="00B50D36" w:rsidRPr="00ED24E8" w:rsidRDefault="00B50D36">
            <w:pPr>
              <w:rPr>
                <w:szCs w:val="24"/>
              </w:rPr>
            </w:pPr>
          </w:p>
        </w:tc>
        <w:tc>
          <w:tcPr>
            <w:tcW w:w="2948" w:type="dxa"/>
            <w:gridSpan w:val="9"/>
            <w:vMerge/>
            <w:tcBorders>
              <w:top w:val="nil"/>
            </w:tcBorders>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физкультурно-спортивные площадки и сооружения</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B50D36" w:rsidRPr="00ED24E8" w:rsidTr="00AD422B">
        <w:trPr>
          <w:gridBefore w:val="1"/>
          <w:wBefore w:w="284" w:type="dxa"/>
        </w:trPr>
        <w:tc>
          <w:tcPr>
            <w:tcW w:w="510" w:type="dxa"/>
            <w:vMerge/>
            <w:tcBorders>
              <w:top w:val="nil"/>
              <w:bottom w:val="nil"/>
            </w:tcBorders>
          </w:tcPr>
          <w:p w:rsidR="00B50D36" w:rsidRPr="00ED24E8" w:rsidRDefault="00B50D36">
            <w:pPr>
              <w:rPr>
                <w:szCs w:val="24"/>
              </w:rPr>
            </w:pPr>
          </w:p>
        </w:tc>
        <w:tc>
          <w:tcPr>
            <w:tcW w:w="1304" w:type="dxa"/>
            <w:gridSpan w:val="3"/>
            <w:vMerge/>
            <w:tcBorders>
              <w:top w:val="nil"/>
              <w:bottom w:val="nil"/>
            </w:tcBorders>
          </w:tcPr>
          <w:p w:rsidR="00B50D36" w:rsidRPr="00ED24E8" w:rsidRDefault="00B50D36">
            <w:pPr>
              <w:rPr>
                <w:szCs w:val="24"/>
              </w:rPr>
            </w:pPr>
          </w:p>
        </w:tc>
        <w:tc>
          <w:tcPr>
            <w:tcW w:w="2948" w:type="dxa"/>
            <w:gridSpan w:val="9"/>
            <w:vMerge/>
            <w:tcBorders>
              <w:top w:val="nil"/>
            </w:tcBorders>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хозяйственные площадки (контейнерные)</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0,06</w:t>
            </w:r>
          </w:p>
        </w:tc>
      </w:tr>
      <w:tr w:rsidR="00B50D36" w:rsidRPr="00ED24E8" w:rsidTr="00AD422B">
        <w:trPr>
          <w:gridBefore w:val="1"/>
          <w:wBefore w:w="284" w:type="dxa"/>
        </w:trPr>
        <w:tc>
          <w:tcPr>
            <w:tcW w:w="510" w:type="dxa"/>
            <w:vMerge w:val="restart"/>
            <w:tcBorders>
              <w:top w:val="nil"/>
            </w:tcBorders>
          </w:tcPr>
          <w:p w:rsidR="00B50D36" w:rsidRPr="00ED24E8" w:rsidRDefault="00B50D36">
            <w:pPr>
              <w:pStyle w:val="ConsPlusNormal"/>
              <w:rPr>
                <w:rFonts w:ascii="Times New Roman" w:hAnsi="Times New Roman" w:cs="Times New Roman"/>
                <w:sz w:val="24"/>
                <w:szCs w:val="24"/>
              </w:rPr>
            </w:pPr>
          </w:p>
        </w:tc>
        <w:tc>
          <w:tcPr>
            <w:tcW w:w="1304" w:type="dxa"/>
            <w:gridSpan w:val="3"/>
            <w:vMerge w:val="restart"/>
            <w:tcBorders>
              <w:top w:val="nil"/>
            </w:tcBorders>
          </w:tcPr>
          <w:p w:rsidR="00B50D36" w:rsidRPr="00ED24E8" w:rsidRDefault="00B50D36">
            <w:pPr>
              <w:pStyle w:val="ConsPlusNormal"/>
              <w:rPr>
                <w:rFonts w:ascii="Times New Roman" w:hAnsi="Times New Roman" w:cs="Times New Roman"/>
                <w:sz w:val="24"/>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3515" w:type="dxa"/>
            <w:gridSpan w:val="3"/>
            <w:vMerge w:val="restart"/>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Назначение площадки</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расстояние, не менее, м</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выгула собак</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игр детей</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12</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отдыха взрослого населения</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физкультурно-спортивные площадки и сооружения (в зависимости от шумовых характеристик)</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10 - 40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хозяйственные </w:t>
            </w:r>
            <w:r w:rsidRPr="00ED24E8">
              <w:rPr>
                <w:rFonts w:ascii="Times New Roman" w:hAnsi="Times New Roman" w:cs="Times New Roman"/>
                <w:sz w:val="24"/>
                <w:szCs w:val="24"/>
              </w:rPr>
              <w:lastRenderedPageBreak/>
              <w:t>площадки (контейнерные)</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20</w:t>
            </w:r>
          </w:p>
        </w:tc>
      </w:tr>
      <w:tr w:rsidR="00B50D36" w:rsidRPr="00ED24E8" w:rsidTr="00AD422B">
        <w:trPr>
          <w:gridBefore w:val="1"/>
          <w:wBefore w:w="284" w:type="dxa"/>
        </w:trPr>
        <w:tc>
          <w:tcPr>
            <w:tcW w:w="510" w:type="dxa"/>
            <w:vMerge w:val="restart"/>
          </w:tcPr>
          <w:p w:rsidR="00B50D36" w:rsidRPr="00ED24E8" w:rsidRDefault="000A19E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Зона индивидуальной жилой застройки</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3182" w:type="dxa"/>
            <w:gridSpan w:val="8"/>
          </w:tcPr>
          <w:p w:rsidR="00B50D36" w:rsidRPr="00ED24E8" w:rsidRDefault="00B50D36">
            <w:pPr>
              <w:pStyle w:val="ConsPlusNormal"/>
              <w:rPr>
                <w:rFonts w:ascii="Times New Roman" w:hAnsi="Times New Roman" w:cs="Times New Roman"/>
                <w:sz w:val="24"/>
                <w:szCs w:val="24"/>
              </w:rPr>
            </w:pP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плотности объекта</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Расчетная плотность населения жилой зоны, чел./га</w:t>
            </w:r>
          </w:p>
        </w:tc>
        <w:tc>
          <w:tcPr>
            <w:tcW w:w="794" w:type="dxa"/>
            <w:gridSpan w:val="2"/>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для индивидуальной застройки, кв. м:</w:t>
            </w:r>
          </w:p>
        </w:tc>
        <w:tc>
          <w:tcPr>
            <w:tcW w:w="2388" w:type="dxa"/>
            <w:gridSpan w:val="6"/>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Плотность населения, чел./га, при среднем размере семьи, чел.</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vMerge/>
          </w:tcPr>
          <w:p w:rsidR="00B50D36" w:rsidRPr="00ED24E8" w:rsidRDefault="00B50D36">
            <w:pPr>
              <w:rPr>
                <w:szCs w:val="24"/>
              </w:rPr>
            </w:pP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3,5</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5000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4500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4000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3500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3000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13</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2500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2000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1500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17</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19</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21</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1200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21</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24</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26</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1000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20</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23</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27</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23</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27</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31</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27</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32</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36</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41</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38</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44</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300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50</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58</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67</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10 - 15 домов)</w:t>
            </w: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фармацевтики</w:t>
            </w:r>
          </w:p>
        </w:tc>
      </w:tr>
      <w:tr w:rsidR="00B50D36" w:rsidRPr="00ED24E8" w:rsidTr="00AD422B">
        <w:trPr>
          <w:gridBefore w:val="1"/>
          <w:wBefore w:w="284" w:type="dxa"/>
        </w:trPr>
        <w:tc>
          <w:tcPr>
            <w:tcW w:w="510" w:type="dxa"/>
            <w:vMerge w:val="restart"/>
          </w:tcPr>
          <w:p w:rsidR="00B50D36" w:rsidRPr="00ED24E8" w:rsidRDefault="000A19E5">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Аптеки</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объект</w:t>
            </w:r>
          </w:p>
        </w:tc>
        <w:tc>
          <w:tcPr>
            <w:tcW w:w="3182" w:type="dxa"/>
            <w:gridSpan w:val="8"/>
          </w:tcPr>
          <w:p w:rsidR="00B50D36" w:rsidRPr="00ED24E8" w:rsidRDefault="00C96388">
            <w:pPr>
              <w:pStyle w:val="ConsPlusNormal"/>
              <w:rPr>
                <w:rFonts w:ascii="Times New Roman" w:hAnsi="Times New Roman" w:cs="Times New Roman"/>
                <w:sz w:val="24"/>
                <w:szCs w:val="24"/>
              </w:rPr>
            </w:pPr>
            <w:r w:rsidRPr="00ED24E8">
              <w:rPr>
                <w:rFonts w:ascii="Times New Roman" w:hAnsi="Times New Roman" w:cs="Times New Roman"/>
                <w:sz w:val="24"/>
                <w:szCs w:val="24"/>
              </w:rPr>
              <w:t>- 1 объект на 6,2 тыс. человек</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w:t>
            </w:r>
            <w:r w:rsidRPr="00ED24E8">
              <w:rPr>
                <w:rFonts w:ascii="Times New Roman" w:hAnsi="Times New Roman" w:cs="Times New Roman"/>
                <w:sz w:val="24"/>
                <w:szCs w:val="24"/>
              </w:rPr>
              <w:lastRenderedPageBreak/>
              <w:t>показатель минимально допустимой площади территории для размещения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Размер земельного участка</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рекомендуется размещать в </w:t>
            </w:r>
            <w:r w:rsidRPr="00ED24E8">
              <w:rPr>
                <w:rFonts w:ascii="Times New Roman" w:hAnsi="Times New Roman" w:cs="Times New Roman"/>
                <w:sz w:val="24"/>
                <w:szCs w:val="24"/>
              </w:rPr>
              <w:lastRenderedPageBreak/>
              <w:t>составе помещений общественных комплексов, а также в специально приспособленном помещении жилого или общественного здания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82" w:type="dxa"/>
            <w:gridSpan w:val="8"/>
          </w:tcPr>
          <w:p w:rsidR="00B50D36" w:rsidRPr="00ED24E8" w:rsidRDefault="00C96388">
            <w:pPr>
              <w:pStyle w:val="ConsPlusNormal"/>
              <w:rPr>
                <w:rFonts w:ascii="Times New Roman" w:hAnsi="Times New Roman" w:cs="Times New Roman"/>
                <w:sz w:val="24"/>
                <w:szCs w:val="24"/>
              </w:rPr>
            </w:pPr>
            <w:r>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- 30</w:t>
            </w: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Новосибирской области, муниципальных районов, городских округов, сельских поселений, а также объектов иного значения</w:t>
            </w: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культуры</w:t>
            </w:r>
          </w:p>
        </w:tc>
      </w:tr>
      <w:tr w:rsidR="001324C3" w:rsidRPr="00ED24E8" w:rsidTr="00AD422B">
        <w:trPr>
          <w:gridBefore w:val="1"/>
          <w:wBefore w:w="284" w:type="dxa"/>
        </w:trPr>
        <w:tc>
          <w:tcPr>
            <w:tcW w:w="510" w:type="dxa"/>
            <w:vMerge w:val="restart"/>
          </w:tcPr>
          <w:p w:rsidR="001324C3" w:rsidRPr="00ED24E8" w:rsidRDefault="001E3A2C">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1304" w:type="dxa"/>
            <w:gridSpan w:val="3"/>
            <w:vMerge w:val="restart"/>
          </w:tcPr>
          <w:p w:rsidR="001324C3" w:rsidRPr="003C32BC" w:rsidRDefault="001324C3">
            <w:pPr>
              <w:pStyle w:val="ConsPlusNormal"/>
              <w:rPr>
                <w:rFonts w:ascii="Angsana New" w:hAnsi="Angsana New" w:cs="Angsana New"/>
                <w:sz w:val="24"/>
                <w:szCs w:val="24"/>
              </w:rPr>
            </w:pPr>
            <w:r w:rsidRPr="003C32BC">
              <w:rPr>
                <w:rFonts w:ascii="Times New Roman" w:hAnsi="Times New Roman" w:cs="Times New Roman"/>
                <w:sz w:val="24"/>
                <w:szCs w:val="24"/>
              </w:rPr>
              <w:t>Дом</w:t>
            </w:r>
            <w:r w:rsidRPr="003C32BC">
              <w:rPr>
                <w:rFonts w:ascii="Angsana New" w:hAnsi="Angsana New" w:cs="Angsana New"/>
                <w:sz w:val="24"/>
                <w:szCs w:val="24"/>
              </w:rPr>
              <w:t xml:space="preserve"> </w:t>
            </w:r>
            <w:r w:rsidRPr="003C32BC">
              <w:rPr>
                <w:rFonts w:ascii="Times New Roman" w:hAnsi="Times New Roman" w:cs="Times New Roman"/>
                <w:sz w:val="24"/>
                <w:szCs w:val="24"/>
              </w:rPr>
              <w:t>культуры</w:t>
            </w:r>
          </w:p>
        </w:tc>
        <w:tc>
          <w:tcPr>
            <w:tcW w:w="2948" w:type="dxa"/>
            <w:gridSpan w:val="9"/>
            <w:vMerge w:val="restart"/>
          </w:tcPr>
          <w:p w:rsidR="001324C3" w:rsidRPr="009A759A" w:rsidRDefault="001324C3" w:rsidP="003C32BC">
            <w:r w:rsidRPr="009A759A">
              <w:t>Расчетные показатели минимально допустимого уровня обеспеченности</w:t>
            </w:r>
          </w:p>
        </w:tc>
        <w:tc>
          <w:tcPr>
            <w:tcW w:w="2154" w:type="dxa"/>
          </w:tcPr>
          <w:p w:rsidR="001324C3" w:rsidRPr="009A759A" w:rsidRDefault="001324C3" w:rsidP="001324C3">
            <w:r w:rsidRPr="009A759A">
              <w:t>Расчетный показатель минимально допустимого уровня обеспеченности количеством объектов</w:t>
            </w:r>
          </w:p>
        </w:tc>
        <w:tc>
          <w:tcPr>
            <w:tcW w:w="3515" w:type="dxa"/>
            <w:gridSpan w:val="3"/>
          </w:tcPr>
          <w:p w:rsidR="001324C3" w:rsidRDefault="001324C3" w:rsidP="003C32BC">
            <w:r>
              <w:t>Уровень обеспечен</w:t>
            </w:r>
            <w:r w:rsidRPr="009A759A">
              <w:t>ности, объект</w:t>
            </w:r>
          </w:p>
        </w:tc>
        <w:tc>
          <w:tcPr>
            <w:tcW w:w="3182" w:type="dxa"/>
            <w:gridSpan w:val="8"/>
          </w:tcPr>
          <w:p w:rsidR="006D5750" w:rsidRPr="00ED24E8" w:rsidRDefault="001324C3" w:rsidP="006D5750">
            <w:pPr>
              <w:pStyle w:val="ConsPlusNormal"/>
              <w:rPr>
                <w:rFonts w:ascii="Times New Roman" w:hAnsi="Times New Roman" w:cs="Times New Roman"/>
                <w:sz w:val="24"/>
                <w:szCs w:val="24"/>
              </w:rPr>
            </w:pPr>
            <w:r w:rsidRPr="001324C3">
              <w:rPr>
                <w:rFonts w:ascii="Times New Roman" w:hAnsi="Times New Roman" w:cs="Times New Roman"/>
                <w:sz w:val="24"/>
                <w:szCs w:val="24"/>
              </w:rPr>
              <w:t xml:space="preserve">1 </w:t>
            </w:r>
          </w:p>
          <w:p w:rsidR="001324C3" w:rsidRPr="00ED24E8" w:rsidRDefault="001324C3" w:rsidP="001324C3">
            <w:pPr>
              <w:pStyle w:val="ConsPlusNormal"/>
              <w:rPr>
                <w:rFonts w:ascii="Times New Roman" w:hAnsi="Times New Roman" w:cs="Times New Roman"/>
                <w:sz w:val="24"/>
                <w:szCs w:val="24"/>
              </w:rPr>
            </w:pPr>
          </w:p>
        </w:tc>
      </w:tr>
      <w:tr w:rsidR="001324C3" w:rsidRPr="00ED24E8" w:rsidTr="00AD422B">
        <w:trPr>
          <w:gridBefore w:val="1"/>
          <w:wBefore w:w="284" w:type="dxa"/>
        </w:trPr>
        <w:tc>
          <w:tcPr>
            <w:tcW w:w="510" w:type="dxa"/>
            <w:vMerge/>
          </w:tcPr>
          <w:p w:rsidR="001324C3" w:rsidRPr="00ED24E8" w:rsidRDefault="001324C3">
            <w:pPr>
              <w:rPr>
                <w:szCs w:val="24"/>
              </w:rPr>
            </w:pPr>
          </w:p>
        </w:tc>
        <w:tc>
          <w:tcPr>
            <w:tcW w:w="1304" w:type="dxa"/>
            <w:gridSpan w:val="3"/>
            <w:vMerge/>
          </w:tcPr>
          <w:p w:rsidR="001324C3" w:rsidRPr="00ED24E8" w:rsidRDefault="001324C3">
            <w:pPr>
              <w:rPr>
                <w:szCs w:val="24"/>
              </w:rPr>
            </w:pPr>
          </w:p>
        </w:tc>
        <w:tc>
          <w:tcPr>
            <w:tcW w:w="2948" w:type="dxa"/>
            <w:gridSpan w:val="9"/>
            <w:vMerge/>
          </w:tcPr>
          <w:p w:rsidR="001324C3" w:rsidRPr="00ED24E8" w:rsidRDefault="001324C3">
            <w:pPr>
              <w:rPr>
                <w:szCs w:val="24"/>
              </w:rPr>
            </w:pPr>
          </w:p>
        </w:tc>
        <w:tc>
          <w:tcPr>
            <w:tcW w:w="2154" w:type="dxa"/>
          </w:tcPr>
          <w:p w:rsidR="001324C3" w:rsidRPr="006F3C63" w:rsidRDefault="001324C3" w:rsidP="00AC37B8">
            <w:r w:rsidRPr="006F3C63">
              <w:t xml:space="preserve">Расчетный показатель минимально допустимой площади </w:t>
            </w:r>
            <w:r w:rsidRPr="006F3C63">
              <w:lastRenderedPageBreak/>
              <w:t>территории для размещения объекта</w:t>
            </w:r>
          </w:p>
        </w:tc>
        <w:tc>
          <w:tcPr>
            <w:tcW w:w="3515" w:type="dxa"/>
            <w:gridSpan w:val="3"/>
          </w:tcPr>
          <w:p w:rsidR="001324C3" w:rsidRDefault="001324C3" w:rsidP="00AC37B8">
            <w:r w:rsidRPr="006F3C63">
              <w:lastRenderedPageBreak/>
              <w:t>Размер земельного участка</w:t>
            </w:r>
          </w:p>
        </w:tc>
        <w:tc>
          <w:tcPr>
            <w:tcW w:w="3182" w:type="dxa"/>
            <w:gridSpan w:val="8"/>
          </w:tcPr>
          <w:p w:rsidR="001324C3" w:rsidRPr="00ED24E8" w:rsidRDefault="001324C3">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6D5750" w:rsidRPr="00ED24E8" w:rsidTr="00AD422B">
        <w:trPr>
          <w:gridBefore w:val="1"/>
          <w:wBefore w:w="284" w:type="dxa"/>
          <w:trHeight w:val="526"/>
        </w:trPr>
        <w:tc>
          <w:tcPr>
            <w:tcW w:w="510" w:type="dxa"/>
            <w:vMerge/>
          </w:tcPr>
          <w:p w:rsidR="006D5750" w:rsidRPr="00ED24E8" w:rsidRDefault="006D5750">
            <w:pPr>
              <w:rPr>
                <w:szCs w:val="24"/>
              </w:rPr>
            </w:pPr>
          </w:p>
        </w:tc>
        <w:tc>
          <w:tcPr>
            <w:tcW w:w="1304" w:type="dxa"/>
            <w:gridSpan w:val="3"/>
            <w:vMerge/>
          </w:tcPr>
          <w:p w:rsidR="006D5750" w:rsidRPr="00ED24E8" w:rsidRDefault="006D5750">
            <w:pPr>
              <w:rPr>
                <w:szCs w:val="24"/>
              </w:rPr>
            </w:pPr>
          </w:p>
        </w:tc>
        <w:tc>
          <w:tcPr>
            <w:tcW w:w="5102" w:type="dxa"/>
            <w:gridSpan w:val="10"/>
            <w:vMerge w:val="restart"/>
          </w:tcPr>
          <w:p w:rsidR="006D5750" w:rsidRPr="00ED24E8" w:rsidRDefault="006D5750">
            <w:pPr>
              <w:pStyle w:val="ConsPlusNormal"/>
              <w:rPr>
                <w:rFonts w:ascii="Times New Roman" w:hAnsi="Times New Roman" w:cs="Times New Roman"/>
                <w:sz w:val="24"/>
                <w:szCs w:val="24"/>
              </w:rPr>
            </w:pPr>
            <w:r w:rsidRPr="001324C3">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6D5750" w:rsidRPr="00ED24E8" w:rsidRDefault="006D5750">
            <w:pPr>
              <w:pStyle w:val="ConsPlusNormal"/>
              <w:rPr>
                <w:rFonts w:ascii="Times New Roman" w:hAnsi="Times New Roman" w:cs="Times New Roman"/>
                <w:sz w:val="24"/>
                <w:szCs w:val="24"/>
              </w:rPr>
            </w:pPr>
            <w:r w:rsidRPr="001324C3">
              <w:rPr>
                <w:rFonts w:ascii="Times New Roman" w:hAnsi="Times New Roman" w:cs="Times New Roman"/>
                <w:sz w:val="24"/>
                <w:szCs w:val="24"/>
              </w:rPr>
              <w:t>Транспортная доступность, минут</w:t>
            </w:r>
          </w:p>
        </w:tc>
        <w:tc>
          <w:tcPr>
            <w:tcW w:w="1618" w:type="dxa"/>
            <w:gridSpan w:val="4"/>
          </w:tcPr>
          <w:p w:rsidR="006D5750" w:rsidRPr="000D086F" w:rsidRDefault="006D5750" w:rsidP="003F6067">
            <w:pPr>
              <w:autoSpaceDE w:val="0"/>
              <w:autoSpaceDN w:val="0"/>
              <w:adjustRightInd w:val="0"/>
              <w:snapToGrid/>
              <w:spacing w:before="0" w:after="0"/>
              <w:rPr>
                <w:szCs w:val="24"/>
              </w:rPr>
            </w:pPr>
            <w:r>
              <w:rPr>
                <w:szCs w:val="24"/>
              </w:rPr>
              <w:t>сельское поселение</w:t>
            </w:r>
          </w:p>
        </w:tc>
        <w:tc>
          <w:tcPr>
            <w:tcW w:w="1564" w:type="dxa"/>
            <w:gridSpan w:val="4"/>
          </w:tcPr>
          <w:p w:rsidR="006D5750" w:rsidRPr="000D086F" w:rsidRDefault="006D5750" w:rsidP="003F6067">
            <w:pPr>
              <w:autoSpaceDE w:val="0"/>
              <w:autoSpaceDN w:val="0"/>
              <w:adjustRightInd w:val="0"/>
              <w:snapToGrid/>
              <w:spacing w:before="0" w:after="0"/>
              <w:rPr>
                <w:szCs w:val="24"/>
              </w:rPr>
            </w:pPr>
            <w:r>
              <w:rPr>
                <w:szCs w:val="24"/>
              </w:rPr>
              <w:t>15</w:t>
            </w:r>
          </w:p>
        </w:tc>
      </w:tr>
      <w:tr w:rsidR="006D5750" w:rsidRPr="00ED24E8" w:rsidTr="00AD422B">
        <w:trPr>
          <w:gridBefore w:val="1"/>
          <w:wBefore w:w="284" w:type="dxa"/>
          <w:trHeight w:val="526"/>
        </w:trPr>
        <w:tc>
          <w:tcPr>
            <w:tcW w:w="510" w:type="dxa"/>
            <w:vMerge/>
          </w:tcPr>
          <w:p w:rsidR="006D5750" w:rsidRPr="00ED24E8" w:rsidRDefault="006D5750">
            <w:pPr>
              <w:rPr>
                <w:szCs w:val="24"/>
              </w:rPr>
            </w:pPr>
          </w:p>
        </w:tc>
        <w:tc>
          <w:tcPr>
            <w:tcW w:w="1304" w:type="dxa"/>
            <w:gridSpan w:val="3"/>
            <w:vMerge/>
          </w:tcPr>
          <w:p w:rsidR="006D5750" w:rsidRPr="00ED24E8" w:rsidRDefault="006D5750">
            <w:pPr>
              <w:rPr>
                <w:szCs w:val="24"/>
              </w:rPr>
            </w:pPr>
          </w:p>
        </w:tc>
        <w:tc>
          <w:tcPr>
            <w:tcW w:w="5102" w:type="dxa"/>
            <w:gridSpan w:val="10"/>
            <w:vMerge/>
          </w:tcPr>
          <w:p w:rsidR="006D5750" w:rsidRPr="001324C3" w:rsidRDefault="006D5750">
            <w:pPr>
              <w:pStyle w:val="ConsPlusNormal"/>
              <w:rPr>
                <w:rFonts w:ascii="Times New Roman" w:hAnsi="Times New Roman" w:cs="Times New Roman"/>
                <w:sz w:val="24"/>
                <w:szCs w:val="24"/>
              </w:rPr>
            </w:pPr>
          </w:p>
        </w:tc>
        <w:tc>
          <w:tcPr>
            <w:tcW w:w="3515" w:type="dxa"/>
            <w:gridSpan w:val="3"/>
          </w:tcPr>
          <w:p w:rsidR="006D5750" w:rsidRPr="00ED24E8" w:rsidRDefault="006D5750">
            <w:pPr>
              <w:pStyle w:val="ConsPlusNormal"/>
              <w:rPr>
                <w:rFonts w:ascii="Times New Roman" w:hAnsi="Times New Roman" w:cs="Times New Roman"/>
                <w:sz w:val="24"/>
                <w:szCs w:val="24"/>
              </w:rPr>
            </w:pPr>
            <w:r w:rsidRPr="001324C3">
              <w:rPr>
                <w:rFonts w:ascii="Times New Roman" w:hAnsi="Times New Roman" w:cs="Times New Roman"/>
                <w:sz w:val="24"/>
                <w:szCs w:val="24"/>
              </w:rPr>
              <w:t>Шаговая доступность, минут</w:t>
            </w:r>
          </w:p>
        </w:tc>
        <w:tc>
          <w:tcPr>
            <w:tcW w:w="1618" w:type="dxa"/>
            <w:gridSpan w:val="4"/>
          </w:tcPr>
          <w:p w:rsidR="006D5750" w:rsidRPr="00E938AD" w:rsidRDefault="006D5750" w:rsidP="003F6067">
            <w:pPr>
              <w:spacing w:before="0" w:after="0"/>
            </w:pPr>
            <w:r w:rsidRPr="00E938AD">
              <w:t>сельское поселение</w:t>
            </w:r>
          </w:p>
        </w:tc>
        <w:tc>
          <w:tcPr>
            <w:tcW w:w="1564" w:type="dxa"/>
            <w:gridSpan w:val="4"/>
          </w:tcPr>
          <w:p w:rsidR="006D5750" w:rsidRDefault="006D5750" w:rsidP="003F6067">
            <w:pPr>
              <w:spacing w:before="0" w:after="0"/>
            </w:pPr>
            <w:r w:rsidRPr="00E938AD">
              <w:t>40</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1843"/>
        </w:trPr>
        <w:tc>
          <w:tcPr>
            <w:tcW w:w="567" w:type="dxa"/>
            <w:gridSpan w:val="2"/>
            <w:vMerge w:val="restart"/>
            <w:tcBorders>
              <w:top w:val="single" w:sz="4" w:space="0" w:color="auto"/>
              <w:left w:val="single" w:sz="4" w:space="0" w:color="auto"/>
              <w:bottom w:val="single" w:sz="4" w:space="0" w:color="auto"/>
              <w:right w:val="single" w:sz="4" w:space="0" w:color="auto"/>
            </w:tcBorders>
          </w:tcPr>
          <w:p w:rsidR="00733ACB" w:rsidRPr="005C7BAF" w:rsidRDefault="00ED7917" w:rsidP="00AC37B8">
            <w:pPr>
              <w:autoSpaceDE w:val="0"/>
              <w:autoSpaceDN w:val="0"/>
              <w:adjustRightInd w:val="0"/>
              <w:snapToGrid/>
              <w:spacing w:before="0" w:after="0"/>
              <w:jc w:val="center"/>
              <w:rPr>
                <w:szCs w:val="24"/>
              </w:rPr>
            </w:pPr>
            <w:r>
              <w:rPr>
                <w:szCs w:val="24"/>
              </w:rPr>
              <w:t>11</w:t>
            </w:r>
            <w:r w:rsidR="00733ACB" w:rsidRPr="005C7BAF">
              <w:rPr>
                <w:szCs w:val="24"/>
              </w:rPr>
              <w:t>.1</w:t>
            </w:r>
          </w:p>
        </w:tc>
        <w:tc>
          <w:tcPr>
            <w:tcW w:w="1276" w:type="dxa"/>
            <w:gridSpan w:val="3"/>
            <w:vMerge w:val="restart"/>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Центр культурного развития</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Расчетные показатели минимально допустимого уровня обеспеченности</w:t>
            </w:r>
          </w:p>
        </w:tc>
        <w:tc>
          <w:tcPr>
            <w:tcW w:w="3402" w:type="dxa"/>
            <w:gridSpan w:val="7"/>
            <w:tcBorders>
              <w:top w:val="single" w:sz="4" w:space="0" w:color="auto"/>
              <w:left w:val="single" w:sz="4" w:space="0" w:color="auto"/>
              <w:bottom w:val="single" w:sz="4" w:space="0" w:color="auto"/>
              <w:right w:val="single" w:sz="4" w:space="0" w:color="auto"/>
            </w:tcBorders>
          </w:tcPr>
          <w:p w:rsidR="00733ACB" w:rsidRPr="005C7BAF" w:rsidRDefault="00733ACB" w:rsidP="00733ACB">
            <w:pPr>
              <w:autoSpaceDE w:val="0"/>
              <w:autoSpaceDN w:val="0"/>
              <w:adjustRightInd w:val="0"/>
              <w:snapToGrid/>
              <w:spacing w:before="0" w:after="0"/>
              <w:rPr>
                <w:szCs w:val="24"/>
              </w:rPr>
            </w:pPr>
            <w:r w:rsidRPr="005C7BAF">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733ACB" w:rsidRPr="005C7BAF" w:rsidRDefault="00733ACB" w:rsidP="00733ACB">
            <w:pPr>
              <w:autoSpaceDE w:val="0"/>
              <w:autoSpaceDN w:val="0"/>
              <w:adjustRightInd w:val="0"/>
              <w:snapToGrid/>
              <w:spacing w:before="0" w:after="0"/>
              <w:rPr>
                <w:szCs w:val="24"/>
              </w:rPr>
            </w:pPr>
            <w:r w:rsidRPr="005C7BAF">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733ACB" w:rsidRPr="005C7BAF" w:rsidRDefault="00591072" w:rsidP="00AC37B8">
            <w:pPr>
              <w:autoSpaceDE w:val="0"/>
              <w:autoSpaceDN w:val="0"/>
              <w:adjustRightInd w:val="0"/>
              <w:snapToGrid/>
              <w:spacing w:before="0" w:after="0"/>
              <w:rPr>
                <w:szCs w:val="24"/>
              </w:rPr>
            </w:pPr>
            <w:r>
              <w:rPr>
                <w:szCs w:val="24"/>
              </w:rPr>
              <w:t>Не нормируется</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20"/>
        </w:trPr>
        <w:tc>
          <w:tcPr>
            <w:tcW w:w="567" w:type="dxa"/>
            <w:gridSpan w:val="2"/>
            <w:vMerge/>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1276" w:type="dxa"/>
            <w:gridSpan w:val="3"/>
            <w:vMerge/>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1701" w:type="dxa"/>
            <w:gridSpan w:val="3"/>
            <w:vMerge/>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3402" w:type="dxa"/>
            <w:gridSpan w:val="7"/>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733ACB" w:rsidRDefault="00733ACB" w:rsidP="00AC37B8">
            <w:pPr>
              <w:autoSpaceDE w:val="0"/>
              <w:autoSpaceDN w:val="0"/>
              <w:adjustRightInd w:val="0"/>
              <w:snapToGrid/>
              <w:spacing w:before="0" w:after="0"/>
              <w:rPr>
                <w:szCs w:val="24"/>
              </w:rPr>
            </w:pPr>
            <w:r w:rsidRPr="005C7BAF">
              <w:rPr>
                <w:szCs w:val="24"/>
              </w:rPr>
              <w:t xml:space="preserve">по заданию </w:t>
            </w:r>
          </w:p>
          <w:p w:rsidR="00733ACB" w:rsidRPr="005C7BAF" w:rsidRDefault="00733ACB" w:rsidP="00AC37B8">
            <w:pPr>
              <w:autoSpaceDE w:val="0"/>
              <w:autoSpaceDN w:val="0"/>
              <w:adjustRightInd w:val="0"/>
              <w:snapToGrid/>
              <w:spacing w:before="0" w:after="0"/>
              <w:rPr>
                <w:szCs w:val="24"/>
              </w:rPr>
            </w:pPr>
            <w:r w:rsidRPr="005C7BAF">
              <w:rPr>
                <w:szCs w:val="24"/>
              </w:rPr>
              <w:t>на проектирование</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990"/>
        </w:trPr>
        <w:tc>
          <w:tcPr>
            <w:tcW w:w="567" w:type="dxa"/>
            <w:gridSpan w:val="2"/>
            <w:vMerge/>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1276" w:type="dxa"/>
            <w:gridSpan w:val="3"/>
            <w:vMerge/>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5103" w:type="dxa"/>
            <w:gridSpan w:val="10"/>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60</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990"/>
        </w:trPr>
        <w:tc>
          <w:tcPr>
            <w:tcW w:w="567" w:type="dxa"/>
            <w:gridSpan w:val="2"/>
            <w:vMerge w:val="restart"/>
            <w:tcBorders>
              <w:top w:val="single" w:sz="4" w:space="0" w:color="auto"/>
              <w:left w:val="single" w:sz="4" w:space="0" w:color="auto"/>
              <w:right w:val="single" w:sz="4" w:space="0" w:color="auto"/>
            </w:tcBorders>
          </w:tcPr>
          <w:p w:rsidR="00733ACB" w:rsidRPr="005C7BAF" w:rsidRDefault="00ED7917" w:rsidP="00AC37B8">
            <w:pPr>
              <w:autoSpaceDE w:val="0"/>
              <w:autoSpaceDN w:val="0"/>
              <w:adjustRightInd w:val="0"/>
              <w:snapToGrid/>
              <w:spacing w:before="0" w:after="0"/>
              <w:jc w:val="center"/>
              <w:rPr>
                <w:szCs w:val="24"/>
              </w:rPr>
            </w:pPr>
            <w:r>
              <w:rPr>
                <w:szCs w:val="24"/>
              </w:rPr>
              <w:t>11</w:t>
            </w:r>
            <w:r w:rsidR="00733ACB">
              <w:rPr>
                <w:szCs w:val="24"/>
              </w:rPr>
              <w:t>.2</w:t>
            </w:r>
          </w:p>
        </w:tc>
        <w:tc>
          <w:tcPr>
            <w:tcW w:w="1276" w:type="dxa"/>
            <w:gridSpan w:val="3"/>
            <w:vMerge w:val="restart"/>
            <w:tcBorders>
              <w:top w:val="single" w:sz="4" w:space="0" w:color="auto"/>
              <w:left w:val="single" w:sz="4" w:space="0" w:color="auto"/>
              <w:right w:val="single" w:sz="4" w:space="0" w:color="auto"/>
            </w:tcBorders>
          </w:tcPr>
          <w:p w:rsidR="00733ACB" w:rsidRPr="005C7BAF" w:rsidRDefault="00733ACB" w:rsidP="00733ACB">
            <w:pPr>
              <w:autoSpaceDE w:val="0"/>
              <w:autoSpaceDN w:val="0"/>
              <w:adjustRightInd w:val="0"/>
              <w:snapToGrid/>
              <w:spacing w:before="0" w:after="0"/>
              <w:rPr>
                <w:szCs w:val="24"/>
              </w:rPr>
            </w:pPr>
            <w:r>
              <w:rPr>
                <w:szCs w:val="24"/>
              </w:rPr>
              <w:t>Передвижной многофункциональны</w:t>
            </w:r>
            <w:r>
              <w:rPr>
                <w:szCs w:val="24"/>
              </w:rPr>
              <w:lastRenderedPageBreak/>
              <w:t>й культурный центр</w:t>
            </w:r>
          </w:p>
        </w:tc>
        <w:tc>
          <w:tcPr>
            <w:tcW w:w="1630" w:type="dxa"/>
            <w:gridSpan w:val="2"/>
            <w:vMerge w:val="restart"/>
            <w:tcBorders>
              <w:top w:val="single" w:sz="4" w:space="0" w:color="auto"/>
              <w:left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lastRenderedPageBreak/>
              <w:t xml:space="preserve">Расчетные показатели минимально допустимого </w:t>
            </w:r>
            <w:r w:rsidRPr="005C7BAF">
              <w:rPr>
                <w:szCs w:val="24"/>
              </w:rPr>
              <w:lastRenderedPageBreak/>
              <w:t>уровня обеспеченности</w:t>
            </w:r>
          </w:p>
        </w:tc>
        <w:tc>
          <w:tcPr>
            <w:tcW w:w="3473" w:type="dxa"/>
            <w:gridSpan w:val="8"/>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lastRenderedPageBreak/>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733ACB" w:rsidRPr="005C7BAF" w:rsidRDefault="00733ACB" w:rsidP="00062753">
            <w:pPr>
              <w:autoSpaceDE w:val="0"/>
              <w:autoSpaceDN w:val="0"/>
              <w:adjustRightInd w:val="0"/>
              <w:snapToGrid/>
              <w:spacing w:before="0" w:after="0"/>
              <w:rPr>
                <w:szCs w:val="24"/>
              </w:rPr>
            </w:pPr>
            <w:r w:rsidRPr="005C7BAF">
              <w:rPr>
                <w:szCs w:val="24"/>
              </w:rPr>
              <w:t xml:space="preserve">Уровень обеспеченности, </w:t>
            </w:r>
            <w:r>
              <w:rPr>
                <w:szCs w:val="24"/>
              </w:rPr>
              <w:t>транспортная единица</w:t>
            </w:r>
          </w:p>
        </w:tc>
        <w:tc>
          <w:tcPr>
            <w:tcW w:w="3265" w:type="dxa"/>
            <w:gridSpan w:val="9"/>
            <w:tcBorders>
              <w:top w:val="single" w:sz="4" w:space="0" w:color="auto"/>
              <w:left w:val="single" w:sz="4" w:space="0" w:color="auto"/>
              <w:bottom w:val="single" w:sz="4" w:space="0" w:color="auto"/>
              <w:right w:val="single" w:sz="4" w:space="0" w:color="auto"/>
            </w:tcBorders>
          </w:tcPr>
          <w:p w:rsidR="00733ACB" w:rsidRPr="005C7BAF" w:rsidRDefault="00591072" w:rsidP="00AC37B8">
            <w:pPr>
              <w:autoSpaceDE w:val="0"/>
              <w:autoSpaceDN w:val="0"/>
              <w:adjustRightInd w:val="0"/>
              <w:snapToGrid/>
              <w:spacing w:before="0" w:after="0"/>
              <w:rPr>
                <w:szCs w:val="24"/>
              </w:rPr>
            </w:pPr>
            <w:r>
              <w:rPr>
                <w:szCs w:val="24"/>
              </w:rPr>
              <w:t>Не нормируется</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990"/>
        </w:trPr>
        <w:tc>
          <w:tcPr>
            <w:tcW w:w="567" w:type="dxa"/>
            <w:gridSpan w:val="2"/>
            <w:vMerge/>
            <w:tcBorders>
              <w:top w:val="single" w:sz="4" w:space="0" w:color="auto"/>
              <w:left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1276" w:type="dxa"/>
            <w:gridSpan w:val="3"/>
            <w:vMerge/>
            <w:tcBorders>
              <w:top w:val="single" w:sz="4" w:space="0" w:color="auto"/>
              <w:left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1630" w:type="dxa"/>
            <w:gridSpan w:val="2"/>
            <w:vMerge/>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3473" w:type="dxa"/>
            <w:gridSpan w:val="8"/>
            <w:tcBorders>
              <w:top w:val="single" w:sz="4" w:space="0" w:color="auto"/>
              <w:left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Pr>
                <w:szCs w:val="24"/>
              </w:rPr>
              <w:t>не нормируется</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990"/>
        </w:trPr>
        <w:tc>
          <w:tcPr>
            <w:tcW w:w="567" w:type="dxa"/>
            <w:gridSpan w:val="2"/>
            <w:vMerge/>
            <w:tcBorders>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1276" w:type="dxa"/>
            <w:gridSpan w:val="3"/>
            <w:vMerge/>
            <w:tcBorders>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5103" w:type="dxa"/>
            <w:gridSpan w:val="10"/>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Транспортная доступность</w:t>
            </w:r>
          </w:p>
        </w:tc>
        <w:tc>
          <w:tcPr>
            <w:tcW w:w="3265" w:type="dxa"/>
            <w:gridSpan w:val="9"/>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Pr>
                <w:szCs w:val="24"/>
              </w:rPr>
              <w:t>не нормируется</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571"/>
        </w:trPr>
        <w:tc>
          <w:tcPr>
            <w:tcW w:w="13613" w:type="dxa"/>
            <w:gridSpan w:val="25"/>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jc w:val="both"/>
              <w:rPr>
                <w:szCs w:val="24"/>
              </w:rPr>
            </w:pPr>
            <w:r w:rsidRPr="005C7BAF">
              <w:rPr>
                <w:szCs w:val="24"/>
              </w:rPr>
              <w:t>Примечание: за нормативную единицу принимаются учреждения культуры клубного типа всех форм собственности.</w:t>
            </w:r>
          </w:p>
        </w:tc>
      </w:tr>
      <w:tr w:rsidR="00F031E1" w:rsidRPr="00ED24E8" w:rsidTr="00AD422B">
        <w:trPr>
          <w:gridBefore w:val="1"/>
          <w:wBefore w:w="284" w:type="dxa"/>
        </w:trPr>
        <w:tc>
          <w:tcPr>
            <w:tcW w:w="510" w:type="dxa"/>
            <w:vMerge w:val="restart"/>
          </w:tcPr>
          <w:p w:rsidR="00F031E1" w:rsidRPr="00ED24E8" w:rsidRDefault="00F031E1">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ED7917">
              <w:rPr>
                <w:rFonts w:ascii="Times New Roman" w:hAnsi="Times New Roman" w:cs="Times New Roman"/>
                <w:sz w:val="24"/>
                <w:szCs w:val="24"/>
              </w:rPr>
              <w:t>2</w:t>
            </w:r>
          </w:p>
        </w:tc>
        <w:tc>
          <w:tcPr>
            <w:tcW w:w="1304" w:type="dxa"/>
            <w:gridSpan w:val="3"/>
            <w:vMerge w:val="restart"/>
          </w:tcPr>
          <w:p w:rsidR="00F031E1" w:rsidRPr="00ED24E8" w:rsidRDefault="00F031E1">
            <w:pPr>
              <w:pStyle w:val="ConsPlusNormal"/>
              <w:rPr>
                <w:rFonts w:ascii="Times New Roman" w:hAnsi="Times New Roman" w:cs="Times New Roman"/>
                <w:sz w:val="24"/>
                <w:szCs w:val="24"/>
              </w:rPr>
            </w:pPr>
            <w:r w:rsidRPr="00205001">
              <w:rPr>
                <w:rFonts w:ascii="Times New Roman" w:hAnsi="Times New Roman" w:cs="Times New Roman"/>
                <w:sz w:val="24"/>
                <w:szCs w:val="24"/>
              </w:rPr>
              <w:t>Кинозал</w:t>
            </w:r>
          </w:p>
        </w:tc>
        <w:tc>
          <w:tcPr>
            <w:tcW w:w="2948" w:type="dxa"/>
            <w:gridSpan w:val="9"/>
            <w:vMerge w:val="restart"/>
          </w:tcPr>
          <w:p w:rsidR="00F031E1" w:rsidRPr="00205001" w:rsidRDefault="00F031E1" w:rsidP="00AC37B8">
            <w:pPr>
              <w:autoSpaceDE w:val="0"/>
              <w:autoSpaceDN w:val="0"/>
              <w:adjustRightInd w:val="0"/>
              <w:snapToGrid/>
              <w:spacing w:before="0" w:after="0"/>
              <w:rPr>
                <w:szCs w:val="24"/>
              </w:rPr>
            </w:pPr>
            <w:r w:rsidRPr="00205001">
              <w:rPr>
                <w:szCs w:val="24"/>
              </w:rPr>
              <w:t>Расчетные показатели минимально допустимого уровня обеспеченности</w:t>
            </w:r>
          </w:p>
        </w:tc>
        <w:tc>
          <w:tcPr>
            <w:tcW w:w="2154" w:type="dxa"/>
          </w:tcPr>
          <w:p w:rsidR="00F031E1" w:rsidRPr="00205001" w:rsidRDefault="00F031E1" w:rsidP="00062753">
            <w:pPr>
              <w:autoSpaceDE w:val="0"/>
              <w:autoSpaceDN w:val="0"/>
              <w:adjustRightInd w:val="0"/>
              <w:snapToGrid/>
              <w:spacing w:before="0" w:after="0"/>
              <w:rPr>
                <w:szCs w:val="24"/>
              </w:rPr>
            </w:pPr>
            <w:r w:rsidRPr="00205001">
              <w:rPr>
                <w:szCs w:val="24"/>
              </w:rPr>
              <w:t>Расчетный показатель минимально допустимого уровня обеспеченности количеством объектов</w:t>
            </w:r>
          </w:p>
        </w:tc>
        <w:tc>
          <w:tcPr>
            <w:tcW w:w="3515" w:type="dxa"/>
            <w:gridSpan w:val="3"/>
          </w:tcPr>
          <w:p w:rsidR="00F031E1" w:rsidRPr="00205001" w:rsidRDefault="00F031E1" w:rsidP="00062753">
            <w:pPr>
              <w:autoSpaceDE w:val="0"/>
              <w:autoSpaceDN w:val="0"/>
              <w:adjustRightInd w:val="0"/>
              <w:snapToGrid/>
              <w:spacing w:before="0" w:after="0"/>
              <w:rPr>
                <w:szCs w:val="24"/>
              </w:rPr>
            </w:pPr>
            <w:r w:rsidRPr="00205001">
              <w:rPr>
                <w:szCs w:val="24"/>
              </w:rPr>
              <w:t>Уровень обеспеченности, объект</w:t>
            </w:r>
          </w:p>
        </w:tc>
        <w:tc>
          <w:tcPr>
            <w:tcW w:w="3182" w:type="dxa"/>
            <w:gridSpan w:val="8"/>
          </w:tcPr>
          <w:p w:rsidR="00F031E1" w:rsidRDefault="00F031E1" w:rsidP="00AC37B8">
            <w:pPr>
              <w:autoSpaceDE w:val="0"/>
              <w:autoSpaceDN w:val="0"/>
              <w:adjustRightInd w:val="0"/>
              <w:snapToGrid/>
              <w:spacing w:before="0" w:after="0"/>
              <w:rPr>
                <w:szCs w:val="24"/>
              </w:rPr>
            </w:pPr>
            <w:r w:rsidRPr="005C7BAF">
              <w:rPr>
                <w:szCs w:val="24"/>
              </w:rPr>
              <w:t xml:space="preserve">1 – на сельское поселение с населением свыше </w:t>
            </w:r>
          </w:p>
          <w:p w:rsidR="00F031E1" w:rsidRPr="005C7BAF" w:rsidRDefault="00F031E1" w:rsidP="00AC37B8">
            <w:pPr>
              <w:autoSpaceDE w:val="0"/>
              <w:autoSpaceDN w:val="0"/>
              <w:adjustRightInd w:val="0"/>
              <w:snapToGrid/>
              <w:spacing w:before="0" w:after="0"/>
              <w:rPr>
                <w:szCs w:val="24"/>
              </w:rPr>
            </w:pPr>
            <w:r w:rsidRPr="005C7BAF">
              <w:rPr>
                <w:szCs w:val="24"/>
              </w:rPr>
              <w:t>3 тыс. чел.;</w:t>
            </w:r>
          </w:p>
          <w:p w:rsidR="00F031E1" w:rsidRPr="005C7BAF" w:rsidRDefault="00F031E1" w:rsidP="00AC37B8">
            <w:pPr>
              <w:autoSpaceDE w:val="0"/>
              <w:autoSpaceDN w:val="0"/>
              <w:adjustRightInd w:val="0"/>
              <w:snapToGrid/>
              <w:spacing w:before="0" w:after="0"/>
              <w:rPr>
                <w:szCs w:val="24"/>
              </w:rPr>
            </w:pPr>
          </w:p>
        </w:tc>
      </w:tr>
      <w:tr w:rsidR="00F031E1" w:rsidRPr="00ED24E8" w:rsidTr="00AD422B">
        <w:trPr>
          <w:gridBefore w:val="1"/>
          <w:wBefore w:w="284" w:type="dxa"/>
        </w:trPr>
        <w:tc>
          <w:tcPr>
            <w:tcW w:w="510" w:type="dxa"/>
            <w:vMerge/>
          </w:tcPr>
          <w:p w:rsidR="00F031E1" w:rsidRPr="00ED24E8" w:rsidRDefault="00F031E1">
            <w:pPr>
              <w:rPr>
                <w:szCs w:val="24"/>
              </w:rPr>
            </w:pPr>
          </w:p>
        </w:tc>
        <w:tc>
          <w:tcPr>
            <w:tcW w:w="1304" w:type="dxa"/>
            <w:gridSpan w:val="3"/>
            <w:vMerge/>
          </w:tcPr>
          <w:p w:rsidR="00F031E1" w:rsidRPr="00ED24E8" w:rsidRDefault="00F031E1">
            <w:pPr>
              <w:rPr>
                <w:szCs w:val="24"/>
              </w:rPr>
            </w:pPr>
          </w:p>
        </w:tc>
        <w:tc>
          <w:tcPr>
            <w:tcW w:w="2948" w:type="dxa"/>
            <w:gridSpan w:val="9"/>
            <w:vMerge/>
          </w:tcPr>
          <w:p w:rsidR="00F031E1" w:rsidRPr="00205001" w:rsidRDefault="00F031E1">
            <w:pPr>
              <w:rPr>
                <w:szCs w:val="24"/>
              </w:rPr>
            </w:pPr>
          </w:p>
        </w:tc>
        <w:tc>
          <w:tcPr>
            <w:tcW w:w="2154" w:type="dxa"/>
          </w:tcPr>
          <w:p w:rsidR="00F031E1" w:rsidRPr="00205001" w:rsidRDefault="00F031E1">
            <w:pPr>
              <w:pStyle w:val="ConsPlusNormal"/>
              <w:rPr>
                <w:rFonts w:ascii="Times New Roman" w:hAnsi="Times New Roman" w:cs="Times New Roman"/>
                <w:sz w:val="24"/>
                <w:szCs w:val="24"/>
              </w:rPr>
            </w:pPr>
            <w:r w:rsidRPr="00205001">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tcPr>
          <w:p w:rsidR="00F031E1" w:rsidRPr="00205001" w:rsidRDefault="00F031E1">
            <w:pPr>
              <w:pStyle w:val="ConsPlusNormal"/>
              <w:rPr>
                <w:rFonts w:ascii="Times New Roman" w:hAnsi="Times New Roman" w:cs="Times New Roman"/>
                <w:sz w:val="24"/>
                <w:szCs w:val="24"/>
              </w:rPr>
            </w:pPr>
            <w:r w:rsidRPr="00205001">
              <w:rPr>
                <w:rFonts w:ascii="Times New Roman" w:hAnsi="Times New Roman" w:cs="Times New Roman"/>
                <w:sz w:val="24"/>
                <w:szCs w:val="24"/>
              </w:rPr>
              <w:t>Размер земельного участка</w:t>
            </w:r>
          </w:p>
        </w:tc>
        <w:tc>
          <w:tcPr>
            <w:tcW w:w="3182" w:type="dxa"/>
            <w:gridSpan w:val="8"/>
          </w:tcPr>
          <w:p w:rsidR="00F031E1" w:rsidRDefault="00F031E1" w:rsidP="00AC37B8">
            <w:pPr>
              <w:autoSpaceDE w:val="0"/>
              <w:autoSpaceDN w:val="0"/>
              <w:adjustRightInd w:val="0"/>
              <w:snapToGrid/>
              <w:spacing w:before="0" w:after="0"/>
              <w:rPr>
                <w:szCs w:val="24"/>
              </w:rPr>
            </w:pPr>
            <w:r w:rsidRPr="005C7BAF">
              <w:rPr>
                <w:szCs w:val="24"/>
              </w:rPr>
              <w:t xml:space="preserve">по заданию </w:t>
            </w:r>
          </w:p>
          <w:p w:rsidR="00F031E1" w:rsidRPr="005C7BAF" w:rsidRDefault="00F031E1" w:rsidP="00AC37B8">
            <w:pPr>
              <w:autoSpaceDE w:val="0"/>
              <w:autoSpaceDN w:val="0"/>
              <w:adjustRightInd w:val="0"/>
              <w:snapToGrid/>
              <w:spacing w:before="0" w:after="0"/>
              <w:rPr>
                <w:szCs w:val="24"/>
              </w:rPr>
            </w:pPr>
            <w:r w:rsidRPr="005C7BAF">
              <w:rPr>
                <w:szCs w:val="24"/>
              </w:rPr>
              <w:t>на проектирование</w:t>
            </w:r>
          </w:p>
        </w:tc>
      </w:tr>
      <w:tr w:rsidR="00F031E1" w:rsidRPr="00ED24E8" w:rsidTr="00AD422B">
        <w:trPr>
          <w:gridBefore w:val="1"/>
          <w:wBefore w:w="284" w:type="dxa"/>
          <w:trHeight w:val="576"/>
        </w:trPr>
        <w:tc>
          <w:tcPr>
            <w:tcW w:w="510" w:type="dxa"/>
            <w:vMerge/>
          </w:tcPr>
          <w:p w:rsidR="00F031E1" w:rsidRPr="00ED24E8" w:rsidRDefault="00F031E1">
            <w:pPr>
              <w:rPr>
                <w:szCs w:val="24"/>
              </w:rPr>
            </w:pPr>
          </w:p>
        </w:tc>
        <w:tc>
          <w:tcPr>
            <w:tcW w:w="1304" w:type="dxa"/>
            <w:gridSpan w:val="3"/>
            <w:vMerge/>
          </w:tcPr>
          <w:p w:rsidR="00F031E1" w:rsidRPr="00ED24E8" w:rsidRDefault="00F031E1">
            <w:pPr>
              <w:rPr>
                <w:szCs w:val="24"/>
              </w:rPr>
            </w:pPr>
          </w:p>
        </w:tc>
        <w:tc>
          <w:tcPr>
            <w:tcW w:w="5102" w:type="dxa"/>
            <w:gridSpan w:val="10"/>
            <w:vMerge w:val="restart"/>
          </w:tcPr>
          <w:p w:rsidR="00F031E1" w:rsidRPr="00ED24E8" w:rsidRDefault="00F031E1">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максимально допустимого уровня территориальной </w:t>
            </w:r>
            <w:r w:rsidRPr="00ED24E8">
              <w:rPr>
                <w:rFonts w:ascii="Times New Roman" w:hAnsi="Times New Roman" w:cs="Times New Roman"/>
                <w:sz w:val="24"/>
                <w:szCs w:val="24"/>
              </w:rPr>
              <w:lastRenderedPageBreak/>
              <w:t>доступности</w:t>
            </w:r>
          </w:p>
        </w:tc>
        <w:tc>
          <w:tcPr>
            <w:tcW w:w="3515" w:type="dxa"/>
            <w:gridSpan w:val="3"/>
          </w:tcPr>
          <w:p w:rsidR="00F031E1" w:rsidRPr="00F031E1" w:rsidRDefault="00F031E1">
            <w:pPr>
              <w:pStyle w:val="ConsPlusNormal"/>
              <w:rPr>
                <w:rFonts w:ascii="Times New Roman" w:hAnsi="Times New Roman" w:cs="Times New Roman"/>
                <w:sz w:val="24"/>
                <w:szCs w:val="24"/>
              </w:rPr>
            </w:pPr>
            <w:r w:rsidRPr="00F031E1">
              <w:rPr>
                <w:rFonts w:ascii="Times New Roman" w:hAnsi="Times New Roman" w:cs="Times New Roman"/>
                <w:sz w:val="24"/>
                <w:szCs w:val="24"/>
              </w:rPr>
              <w:lastRenderedPageBreak/>
              <w:t>Транспортная доступность, минут</w:t>
            </w:r>
          </w:p>
        </w:tc>
        <w:tc>
          <w:tcPr>
            <w:tcW w:w="1618" w:type="dxa"/>
            <w:gridSpan w:val="4"/>
          </w:tcPr>
          <w:p w:rsidR="00F031E1" w:rsidRPr="005C7BAF" w:rsidRDefault="00F031E1" w:rsidP="00AC37B8">
            <w:pPr>
              <w:autoSpaceDE w:val="0"/>
              <w:autoSpaceDN w:val="0"/>
              <w:adjustRightInd w:val="0"/>
              <w:snapToGrid/>
              <w:spacing w:before="0" w:after="0"/>
              <w:rPr>
                <w:szCs w:val="24"/>
              </w:rPr>
            </w:pPr>
            <w:r w:rsidRPr="005C7BAF">
              <w:rPr>
                <w:szCs w:val="24"/>
              </w:rPr>
              <w:t>сельское поселение</w:t>
            </w:r>
          </w:p>
        </w:tc>
        <w:tc>
          <w:tcPr>
            <w:tcW w:w="1564" w:type="dxa"/>
            <w:gridSpan w:val="4"/>
          </w:tcPr>
          <w:p w:rsidR="00F031E1" w:rsidRPr="005C7BAF" w:rsidRDefault="00F031E1" w:rsidP="00AC37B8">
            <w:pPr>
              <w:autoSpaceDE w:val="0"/>
              <w:autoSpaceDN w:val="0"/>
              <w:adjustRightInd w:val="0"/>
              <w:snapToGrid/>
              <w:spacing w:before="0" w:after="0"/>
              <w:rPr>
                <w:szCs w:val="24"/>
              </w:rPr>
            </w:pPr>
            <w:r w:rsidRPr="005C7BAF">
              <w:rPr>
                <w:szCs w:val="24"/>
              </w:rPr>
              <w:t>15</w:t>
            </w:r>
          </w:p>
        </w:tc>
      </w:tr>
      <w:tr w:rsidR="00F031E1" w:rsidRPr="00ED24E8" w:rsidTr="00AD422B">
        <w:trPr>
          <w:gridBefore w:val="1"/>
          <w:wBefore w:w="284" w:type="dxa"/>
          <w:trHeight w:val="201"/>
        </w:trPr>
        <w:tc>
          <w:tcPr>
            <w:tcW w:w="510" w:type="dxa"/>
            <w:vMerge/>
          </w:tcPr>
          <w:p w:rsidR="00F031E1" w:rsidRPr="00ED24E8" w:rsidRDefault="00F031E1">
            <w:pPr>
              <w:rPr>
                <w:szCs w:val="24"/>
              </w:rPr>
            </w:pPr>
          </w:p>
        </w:tc>
        <w:tc>
          <w:tcPr>
            <w:tcW w:w="1304" w:type="dxa"/>
            <w:gridSpan w:val="3"/>
            <w:vMerge/>
          </w:tcPr>
          <w:p w:rsidR="00F031E1" w:rsidRPr="00ED24E8" w:rsidRDefault="00F031E1">
            <w:pPr>
              <w:rPr>
                <w:szCs w:val="24"/>
              </w:rPr>
            </w:pPr>
          </w:p>
        </w:tc>
        <w:tc>
          <w:tcPr>
            <w:tcW w:w="5102" w:type="dxa"/>
            <w:gridSpan w:val="10"/>
            <w:vMerge/>
          </w:tcPr>
          <w:p w:rsidR="00F031E1" w:rsidRPr="00ED24E8" w:rsidRDefault="00F031E1">
            <w:pPr>
              <w:rPr>
                <w:szCs w:val="24"/>
              </w:rPr>
            </w:pPr>
          </w:p>
        </w:tc>
        <w:tc>
          <w:tcPr>
            <w:tcW w:w="3515" w:type="dxa"/>
            <w:gridSpan w:val="3"/>
          </w:tcPr>
          <w:p w:rsidR="00F031E1" w:rsidRPr="00ED24E8" w:rsidRDefault="00F031E1">
            <w:pPr>
              <w:rPr>
                <w:szCs w:val="24"/>
              </w:rPr>
            </w:pPr>
            <w:r w:rsidRPr="00F031E1">
              <w:rPr>
                <w:szCs w:val="24"/>
              </w:rPr>
              <w:t>Шаговая доступность, минут</w:t>
            </w:r>
          </w:p>
        </w:tc>
        <w:tc>
          <w:tcPr>
            <w:tcW w:w="1618" w:type="dxa"/>
            <w:gridSpan w:val="4"/>
          </w:tcPr>
          <w:p w:rsidR="00F031E1" w:rsidRPr="005C7BAF" w:rsidRDefault="00F031E1" w:rsidP="00AC37B8">
            <w:pPr>
              <w:autoSpaceDE w:val="0"/>
              <w:autoSpaceDN w:val="0"/>
              <w:adjustRightInd w:val="0"/>
              <w:snapToGrid/>
              <w:spacing w:before="0" w:after="0"/>
              <w:rPr>
                <w:szCs w:val="24"/>
              </w:rPr>
            </w:pPr>
            <w:r w:rsidRPr="005C7BAF">
              <w:rPr>
                <w:szCs w:val="24"/>
              </w:rPr>
              <w:t>сельское поселение</w:t>
            </w:r>
          </w:p>
        </w:tc>
        <w:tc>
          <w:tcPr>
            <w:tcW w:w="1564" w:type="dxa"/>
            <w:gridSpan w:val="4"/>
          </w:tcPr>
          <w:p w:rsidR="00F031E1" w:rsidRPr="005C7BAF" w:rsidRDefault="00F031E1" w:rsidP="00AC37B8">
            <w:pPr>
              <w:autoSpaceDE w:val="0"/>
              <w:autoSpaceDN w:val="0"/>
              <w:adjustRightInd w:val="0"/>
              <w:snapToGrid/>
              <w:spacing w:before="0" w:after="0"/>
              <w:rPr>
                <w:szCs w:val="24"/>
              </w:rPr>
            </w:pPr>
            <w:r w:rsidRPr="005C7BAF">
              <w:rPr>
                <w:szCs w:val="24"/>
              </w:rPr>
              <w:t>30</w:t>
            </w:r>
          </w:p>
        </w:tc>
      </w:tr>
      <w:tr w:rsidR="00B50D36" w:rsidRPr="00ED24E8" w:rsidTr="00AD422B">
        <w:trPr>
          <w:gridBefore w:val="1"/>
          <w:wBefore w:w="284" w:type="dxa"/>
        </w:trPr>
        <w:tc>
          <w:tcPr>
            <w:tcW w:w="13613" w:type="dxa"/>
            <w:gridSpan w:val="25"/>
          </w:tcPr>
          <w:p w:rsidR="00205001" w:rsidRPr="00205001" w:rsidRDefault="00205001" w:rsidP="00205001">
            <w:pPr>
              <w:autoSpaceDE w:val="0"/>
              <w:autoSpaceDN w:val="0"/>
              <w:adjustRightInd w:val="0"/>
              <w:snapToGrid/>
              <w:spacing w:before="0" w:after="0"/>
              <w:jc w:val="both"/>
              <w:rPr>
                <w:szCs w:val="24"/>
              </w:rPr>
            </w:pPr>
            <w:r w:rsidRPr="00205001">
              <w:rPr>
                <w:szCs w:val="24"/>
              </w:rPr>
              <w:lastRenderedPageBreak/>
              <w:t xml:space="preserve">Примечания: </w:t>
            </w:r>
          </w:p>
          <w:p w:rsidR="00205001" w:rsidRPr="00205001" w:rsidRDefault="00205001" w:rsidP="00205001">
            <w:pPr>
              <w:autoSpaceDE w:val="0"/>
              <w:autoSpaceDN w:val="0"/>
              <w:adjustRightInd w:val="0"/>
              <w:snapToGrid/>
              <w:spacing w:before="0" w:after="0"/>
              <w:jc w:val="both"/>
              <w:rPr>
                <w:szCs w:val="24"/>
              </w:rPr>
            </w:pPr>
            <w:r w:rsidRPr="00205001">
              <w:rPr>
                <w:szCs w:val="24"/>
              </w:rPr>
              <w:t>1. За нормативную единицу принимаются площадки кинопоказа всех форм собственности, а именно кинотеатры и кинозалы, расположенные в специализированном кинотеатре.</w:t>
            </w:r>
          </w:p>
          <w:p w:rsidR="00205001" w:rsidRPr="00205001" w:rsidRDefault="00205001" w:rsidP="00205001">
            <w:pPr>
              <w:autoSpaceDE w:val="0"/>
              <w:autoSpaceDN w:val="0"/>
              <w:adjustRightInd w:val="0"/>
              <w:snapToGrid/>
              <w:spacing w:before="0" w:after="0"/>
              <w:jc w:val="both"/>
              <w:rPr>
                <w:szCs w:val="24"/>
              </w:rPr>
            </w:pPr>
            <w:r w:rsidRPr="00205001">
              <w:rPr>
                <w:szCs w:val="24"/>
              </w:rPr>
              <w:t>2. При наличии в кинотеатре нескольких кинозалов к учету принимается каждый кинозал как нормативная единица. Также к расчету принимаются кинозалы, расположенные в учреждении культуры либо в коммерческой организации.</w:t>
            </w:r>
          </w:p>
          <w:p w:rsidR="00B50D36" w:rsidRPr="00ED24E8" w:rsidRDefault="00205001" w:rsidP="00205001">
            <w:pPr>
              <w:pStyle w:val="ConsPlusNormal"/>
              <w:jc w:val="both"/>
              <w:rPr>
                <w:rFonts w:ascii="Times New Roman" w:hAnsi="Times New Roman" w:cs="Times New Roman"/>
                <w:sz w:val="24"/>
                <w:szCs w:val="24"/>
              </w:rPr>
            </w:pPr>
            <w:r w:rsidRPr="00205001">
              <w:rPr>
                <w:rFonts w:ascii="Times New Roman" w:hAnsi="Times New Roman" w:cs="Times New Roman"/>
                <w:sz w:val="24"/>
                <w:szCs w:val="24"/>
              </w:rPr>
              <w:t>3. Для населенных пунктов, в которых отсутствуют стационарные кинозалы, органы местного самоуправления организуют кинопоказ на базе передвижных многофункциональных культурных центров.</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284" w:type="dxa"/>
            <w:tcBorders>
              <w:right w:val="single" w:sz="4" w:space="0" w:color="auto"/>
            </w:tcBorders>
          </w:tcPr>
          <w:p w:rsidR="00B96FD7" w:rsidRPr="006231C4" w:rsidRDefault="00B96FD7" w:rsidP="00AC37B8">
            <w:pPr>
              <w:autoSpaceDE w:val="0"/>
              <w:autoSpaceDN w:val="0"/>
              <w:adjustRightInd w:val="0"/>
              <w:snapToGrid/>
              <w:spacing w:before="0" w:after="0"/>
              <w:jc w:val="center"/>
              <w:rPr>
                <w:sz w:val="28"/>
                <w:szCs w:val="28"/>
              </w:rPr>
            </w:pPr>
          </w:p>
        </w:tc>
        <w:tc>
          <w:tcPr>
            <w:tcW w:w="709" w:type="dxa"/>
            <w:gridSpan w:val="3"/>
            <w:tcBorders>
              <w:top w:val="single" w:sz="4" w:space="0" w:color="auto"/>
              <w:left w:val="single" w:sz="4" w:space="0" w:color="auto"/>
              <w:bottom w:val="single" w:sz="4" w:space="0" w:color="auto"/>
              <w:right w:val="single" w:sz="4" w:space="0" w:color="auto"/>
            </w:tcBorders>
          </w:tcPr>
          <w:p w:rsidR="00B96FD7" w:rsidRPr="002A3ACB" w:rsidRDefault="00ED7917" w:rsidP="00AC37B8">
            <w:pPr>
              <w:autoSpaceDE w:val="0"/>
              <w:autoSpaceDN w:val="0"/>
              <w:adjustRightInd w:val="0"/>
              <w:snapToGrid/>
              <w:spacing w:before="0" w:after="0"/>
              <w:jc w:val="center"/>
              <w:rPr>
                <w:szCs w:val="24"/>
              </w:rPr>
            </w:pPr>
            <w:r>
              <w:rPr>
                <w:szCs w:val="24"/>
              </w:rPr>
              <w:t>12</w:t>
            </w:r>
            <w:r w:rsidR="00B96FD7" w:rsidRPr="002A3ACB">
              <w:rPr>
                <w:szCs w:val="24"/>
              </w:rPr>
              <w:t>.1</w:t>
            </w:r>
          </w:p>
        </w:tc>
        <w:tc>
          <w:tcPr>
            <w:tcW w:w="1418" w:type="dxa"/>
            <w:gridSpan w:val="3"/>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Pr>
                <w:szCs w:val="24"/>
              </w:rPr>
              <w:t>Обще</w:t>
            </w:r>
            <w:r w:rsidRPr="002A3ACB">
              <w:rPr>
                <w:szCs w:val="24"/>
              </w:rPr>
              <w:t>доступная библиотека</w:t>
            </w:r>
          </w:p>
        </w:tc>
        <w:tc>
          <w:tcPr>
            <w:tcW w:w="2551"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268" w:type="dxa"/>
            <w:gridSpan w:val="3"/>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73BED"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
        </w:trPr>
        <w:tc>
          <w:tcPr>
            <w:tcW w:w="284" w:type="dxa"/>
            <w:vMerge w:val="restart"/>
            <w:tcBorders>
              <w:right w:val="single" w:sz="4" w:space="0" w:color="auto"/>
            </w:tcBorders>
          </w:tcPr>
          <w:p w:rsidR="00B96FD7" w:rsidRPr="006231C4" w:rsidRDefault="00B96FD7" w:rsidP="00AC37B8">
            <w:pPr>
              <w:autoSpaceDE w:val="0"/>
              <w:autoSpaceDN w:val="0"/>
              <w:adjustRightInd w:val="0"/>
              <w:snapToGrid/>
              <w:spacing w:before="0" w:after="0"/>
              <w:jc w:val="center"/>
              <w:rPr>
                <w:sz w:val="28"/>
                <w:szCs w:val="28"/>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center"/>
              <w:rPr>
                <w:szCs w:val="24"/>
              </w:rPr>
            </w:pP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551" w:type="dxa"/>
            <w:gridSpan w:val="6"/>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268" w:type="dxa"/>
            <w:gridSpan w:val="3"/>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4" w:type="dxa"/>
            <w:vMerge/>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551" w:type="dxa"/>
            <w:gridSpan w:val="6"/>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268" w:type="dxa"/>
            <w:gridSpan w:val="3"/>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284" w:type="dxa"/>
            <w:vMerge/>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40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ED7917" w:rsidP="00AC37B8">
            <w:pPr>
              <w:autoSpaceDE w:val="0"/>
              <w:autoSpaceDN w:val="0"/>
              <w:adjustRightInd w:val="0"/>
              <w:snapToGrid/>
              <w:spacing w:before="0" w:after="0"/>
              <w:jc w:val="center"/>
              <w:rPr>
                <w:szCs w:val="24"/>
                <w:lang w:val="en-US"/>
              </w:rPr>
            </w:pPr>
            <w:r>
              <w:rPr>
                <w:szCs w:val="24"/>
                <w:lang w:val="en-US"/>
              </w:rPr>
              <w:t>1</w:t>
            </w:r>
            <w:r>
              <w:rPr>
                <w:szCs w:val="24"/>
              </w:rPr>
              <w:t>2</w:t>
            </w:r>
            <w:r w:rsidR="00B96FD7" w:rsidRPr="002A3ACB">
              <w:rPr>
                <w:szCs w:val="24"/>
                <w:lang w:val="en-US"/>
              </w:rPr>
              <w:t>.2</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Общедоступная библиотека с детским отделением</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B73BED">
            <w:pPr>
              <w:autoSpaceDE w:val="0"/>
              <w:autoSpaceDN w:val="0"/>
              <w:adjustRightInd w:val="0"/>
              <w:snapToGrid/>
              <w:spacing w:before="0" w:after="0"/>
              <w:rPr>
                <w:szCs w:val="24"/>
              </w:rPr>
            </w:pPr>
            <w:r w:rsidRPr="002A3ACB">
              <w:rPr>
                <w:szCs w:val="24"/>
              </w:rPr>
              <w:t xml:space="preserve">1 </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1"/>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pacing w:before="0" w:after="0"/>
              <w:rPr>
                <w:szCs w:val="24"/>
              </w:rPr>
            </w:pPr>
            <w:r w:rsidRPr="002A3ACB">
              <w:rPr>
                <w:szCs w:val="24"/>
              </w:rPr>
              <w:t>15</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7"/>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Шаговая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pacing w:before="0" w:after="0"/>
              <w:rPr>
                <w:szCs w:val="24"/>
              </w:rPr>
            </w:pPr>
            <w:r w:rsidRPr="002A3ACB">
              <w:rPr>
                <w:szCs w:val="24"/>
              </w:rPr>
              <w:t>30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ED7917" w:rsidP="00AC37B8">
            <w:pPr>
              <w:autoSpaceDE w:val="0"/>
              <w:autoSpaceDN w:val="0"/>
              <w:adjustRightInd w:val="0"/>
              <w:snapToGrid/>
              <w:spacing w:before="0" w:after="0"/>
              <w:jc w:val="center"/>
              <w:rPr>
                <w:szCs w:val="24"/>
              </w:rPr>
            </w:pPr>
            <w:r>
              <w:rPr>
                <w:szCs w:val="24"/>
              </w:rPr>
              <w:t>12</w:t>
            </w:r>
            <w:r w:rsidR="00B96FD7" w:rsidRPr="002A3ACB">
              <w:rPr>
                <w:szCs w:val="24"/>
              </w:rPr>
              <w:t>.3</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Межпоселенческая библиотека</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591072"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60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1"/>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ED7917">
            <w:pPr>
              <w:autoSpaceDE w:val="0"/>
              <w:autoSpaceDN w:val="0"/>
              <w:adjustRightInd w:val="0"/>
              <w:snapToGrid/>
              <w:spacing w:before="0" w:after="0"/>
              <w:jc w:val="center"/>
              <w:rPr>
                <w:szCs w:val="24"/>
              </w:rPr>
            </w:pPr>
            <w:r w:rsidRPr="002A3ACB">
              <w:rPr>
                <w:szCs w:val="24"/>
              </w:rPr>
              <w:t>1</w:t>
            </w:r>
            <w:r w:rsidR="00ED7917">
              <w:rPr>
                <w:szCs w:val="24"/>
              </w:rPr>
              <w:t>2</w:t>
            </w:r>
            <w:r w:rsidRPr="002A3ACB">
              <w:rPr>
                <w:szCs w:val="24"/>
              </w:rPr>
              <w:t>.4</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Детская библиотека</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spacing w:before="0" w:after="0"/>
              <w:rPr>
                <w:szCs w:val="24"/>
              </w:rPr>
            </w:pPr>
            <w:r w:rsidRPr="002A3ACB">
              <w:rPr>
                <w:szCs w:val="24"/>
              </w:rPr>
              <w:t xml:space="preserve">Расчетные показатели минимально </w:t>
            </w:r>
            <w:r w:rsidRPr="002A3ACB">
              <w:rPr>
                <w:szCs w:val="24"/>
              </w:rPr>
              <w:lastRenderedPageBreak/>
              <w:t>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lastRenderedPageBreak/>
              <w:t xml:space="preserve">Расчетный показатель минимально допустимого уровня обеспеченности </w:t>
            </w:r>
            <w:r w:rsidRPr="002A3ACB">
              <w:rPr>
                <w:szCs w:val="24"/>
              </w:rPr>
              <w:lastRenderedPageBreak/>
              <w:t>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lastRenderedPageBreak/>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403CA6"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1"/>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A10683"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ED7917" w:rsidP="00AC37B8">
            <w:pPr>
              <w:autoSpaceDE w:val="0"/>
              <w:autoSpaceDN w:val="0"/>
              <w:adjustRightInd w:val="0"/>
              <w:snapToGrid/>
              <w:spacing w:before="0" w:after="0"/>
              <w:jc w:val="center"/>
              <w:rPr>
                <w:szCs w:val="24"/>
              </w:rPr>
            </w:pPr>
            <w:r>
              <w:rPr>
                <w:szCs w:val="24"/>
              </w:rPr>
              <w:t>12</w:t>
            </w:r>
            <w:r w:rsidR="00B96FD7" w:rsidRPr="002A3ACB">
              <w:rPr>
                <w:szCs w:val="24"/>
              </w:rPr>
              <w:t>.5</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Точка доступа </w:t>
            </w:r>
          </w:p>
          <w:p w:rsidR="00B96FD7" w:rsidRPr="002A3ACB" w:rsidRDefault="00B96FD7" w:rsidP="00B96FD7">
            <w:pPr>
              <w:autoSpaceDE w:val="0"/>
              <w:autoSpaceDN w:val="0"/>
              <w:adjustRightInd w:val="0"/>
              <w:snapToGrid/>
              <w:spacing w:before="0" w:after="0"/>
              <w:rPr>
                <w:szCs w:val="24"/>
              </w:rPr>
            </w:pPr>
            <w:r w:rsidRPr="002A3ACB">
              <w:rPr>
                <w:szCs w:val="24"/>
              </w:rPr>
              <w:t>к полно</w:t>
            </w:r>
            <w:r>
              <w:rPr>
                <w:szCs w:val="24"/>
              </w:rPr>
              <w:t>-</w:t>
            </w:r>
            <w:r w:rsidRPr="002A3ACB">
              <w:rPr>
                <w:szCs w:val="24"/>
              </w:rPr>
              <w:t>текстовым информационным ресурсам</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A10683" w:rsidP="00AC37B8">
            <w:pPr>
              <w:autoSpaceDE w:val="0"/>
              <w:autoSpaceDN w:val="0"/>
              <w:adjustRightInd w:val="0"/>
              <w:snapToGrid/>
              <w:spacing w:before="0" w:after="0"/>
              <w:rPr>
                <w:szCs w:val="24"/>
              </w:rPr>
            </w:pPr>
            <w:r>
              <w:rPr>
                <w:szCs w:val="24"/>
              </w:rPr>
              <w:t>1</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не нормируется</w:t>
            </w:r>
          </w:p>
        </w:tc>
      </w:tr>
      <w:tr w:rsidR="00A10683"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284" w:type="dxa"/>
            <w:tcBorders>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4819" w:type="dxa"/>
            <w:gridSpan w:val="9"/>
            <w:vMerge w:val="restart"/>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r w:rsidRPr="002A3ACB">
              <w:rPr>
                <w:szCs w:val="24"/>
              </w:rPr>
              <w:t xml:space="preserve">Расчетный </w:t>
            </w:r>
            <w:r w:rsidRPr="00256155">
              <w:rPr>
                <w:szCs w:val="24"/>
              </w:rPr>
              <w:t>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1985" w:type="dxa"/>
            <w:gridSpan w:val="7"/>
            <w:tcBorders>
              <w:top w:val="single" w:sz="4" w:space="0" w:color="auto"/>
              <w:left w:val="single" w:sz="4" w:space="0" w:color="auto"/>
              <w:bottom w:val="single" w:sz="4" w:space="0" w:color="auto"/>
              <w:right w:val="single" w:sz="4" w:space="0" w:color="auto"/>
            </w:tcBorders>
          </w:tcPr>
          <w:p w:rsidR="00A10683" w:rsidRPr="002A3ACB" w:rsidRDefault="00A10683" w:rsidP="003F6067">
            <w:pPr>
              <w:autoSpaceDE w:val="0"/>
              <w:autoSpaceDN w:val="0"/>
              <w:adjustRightInd w:val="0"/>
              <w:snapToGrid/>
              <w:spacing w:before="0" w:after="0"/>
              <w:rPr>
                <w:szCs w:val="24"/>
              </w:rPr>
            </w:pPr>
            <w:r w:rsidRPr="002A3ACB">
              <w:rPr>
                <w:szCs w:val="24"/>
              </w:rPr>
              <w:t>сельское поселение</w:t>
            </w:r>
          </w:p>
        </w:tc>
        <w:tc>
          <w:tcPr>
            <w:tcW w:w="1280" w:type="dxa"/>
            <w:gridSpan w:val="2"/>
            <w:tcBorders>
              <w:top w:val="single" w:sz="4" w:space="0" w:color="auto"/>
              <w:left w:val="single" w:sz="4" w:space="0" w:color="auto"/>
              <w:bottom w:val="single" w:sz="4" w:space="0" w:color="auto"/>
              <w:right w:val="single" w:sz="4" w:space="0" w:color="auto"/>
            </w:tcBorders>
          </w:tcPr>
          <w:p w:rsidR="00A10683" w:rsidRPr="002A3ACB" w:rsidRDefault="00A10683" w:rsidP="003F6067">
            <w:pPr>
              <w:autoSpaceDE w:val="0"/>
              <w:autoSpaceDN w:val="0"/>
              <w:adjustRightInd w:val="0"/>
              <w:snapToGrid/>
              <w:spacing w:before="0" w:after="0"/>
              <w:rPr>
                <w:szCs w:val="24"/>
              </w:rPr>
            </w:pPr>
            <w:r w:rsidRPr="002A3ACB">
              <w:rPr>
                <w:szCs w:val="24"/>
              </w:rPr>
              <w:t>30</w:t>
            </w:r>
          </w:p>
        </w:tc>
      </w:tr>
      <w:tr w:rsidR="00A10683"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284" w:type="dxa"/>
            <w:tcBorders>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4819" w:type="dxa"/>
            <w:gridSpan w:val="9"/>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3402" w:type="dxa"/>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r w:rsidRPr="002A3ACB">
              <w:rPr>
                <w:szCs w:val="24"/>
              </w:rPr>
              <w:t>Шаговая доступность, минут</w:t>
            </w:r>
          </w:p>
        </w:tc>
        <w:tc>
          <w:tcPr>
            <w:tcW w:w="1985" w:type="dxa"/>
            <w:gridSpan w:val="7"/>
            <w:tcBorders>
              <w:top w:val="single" w:sz="4" w:space="0" w:color="auto"/>
              <w:left w:val="single" w:sz="4" w:space="0" w:color="auto"/>
              <w:bottom w:val="single" w:sz="4" w:space="0" w:color="auto"/>
              <w:right w:val="single" w:sz="4" w:space="0" w:color="auto"/>
            </w:tcBorders>
          </w:tcPr>
          <w:p w:rsidR="00A10683" w:rsidRPr="002A3ACB" w:rsidRDefault="00A10683" w:rsidP="003F6067">
            <w:pPr>
              <w:autoSpaceDE w:val="0"/>
              <w:autoSpaceDN w:val="0"/>
              <w:adjustRightInd w:val="0"/>
              <w:snapToGrid/>
              <w:spacing w:before="0" w:after="0"/>
              <w:rPr>
                <w:szCs w:val="24"/>
              </w:rPr>
            </w:pPr>
            <w:r w:rsidRPr="002A3ACB">
              <w:rPr>
                <w:szCs w:val="24"/>
              </w:rPr>
              <w:t>сельское поселение</w:t>
            </w:r>
          </w:p>
        </w:tc>
        <w:tc>
          <w:tcPr>
            <w:tcW w:w="1280" w:type="dxa"/>
            <w:gridSpan w:val="2"/>
            <w:tcBorders>
              <w:top w:val="single" w:sz="4" w:space="0" w:color="auto"/>
              <w:left w:val="single" w:sz="4" w:space="0" w:color="auto"/>
              <w:bottom w:val="single" w:sz="4" w:space="0" w:color="auto"/>
              <w:right w:val="single" w:sz="4" w:space="0" w:color="auto"/>
            </w:tcBorders>
          </w:tcPr>
          <w:p w:rsidR="00A10683" w:rsidRPr="002A3ACB" w:rsidRDefault="00A10683" w:rsidP="003F6067">
            <w:pPr>
              <w:autoSpaceDE w:val="0"/>
              <w:autoSpaceDN w:val="0"/>
              <w:adjustRightInd w:val="0"/>
              <w:snapToGrid/>
              <w:spacing w:before="0" w:after="0"/>
              <w:rPr>
                <w:szCs w:val="24"/>
              </w:rPr>
            </w:pPr>
            <w:r w:rsidRPr="002A3ACB">
              <w:rPr>
                <w:szCs w:val="24"/>
              </w:rPr>
              <w:t>30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Примечания:</w:t>
            </w:r>
          </w:p>
          <w:p w:rsidR="00B96FD7" w:rsidRPr="002A3ACB" w:rsidRDefault="00A10683" w:rsidP="00AC37B8">
            <w:pPr>
              <w:autoSpaceDE w:val="0"/>
              <w:autoSpaceDN w:val="0"/>
              <w:adjustRightInd w:val="0"/>
              <w:snapToGrid/>
              <w:spacing w:before="0" w:after="0"/>
              <w:jc w:val="both"/>
              <w:rPr>
                <w:szCs w:val="24"/>
              </w:rPr>
            </w:pPr>
            <w:r>
              <w:rPr>
                <w:szCs w:val="24"/>
              </w:rPr>
              <w:t>1</w:t>
            </w:r>
            <w:r w:rsidR="00B96FD7" w:rsidRPr="002A3ACB">
              <w:rPr>
                <w:szCs w:val="24"/>
              </w:rPr>
              <w:t xml:space="preserve">. Организационная структура библиотечного обслуживания сельских населенных пунктов должна предусматривать в административном центре сельского поселения общедоступную библиотеку с детским отделением либо при условии передачи полномочий по библиотечному обслуживанию на уровень муниципального района филиал межпоселенческой библиотеки </w:t>
            </w:r>
            <w:r w:rsidR="00B96FD7" w:rsidRPr="002A3ACB">
              <w:rPr>
                <w:szCs w:val="24"/>
              </w:rPr>
              <w:lastRenderedPageBreak/>
              <w:t>с</w:t>
            </w:r>
            <w:r w:rsidR="00B96FD7">
              <w:rPr>
                <w:szCs w:val="24"/>
              </w:rPr>
              <w:t> </w:t>
            </w:r>
            <w:r w:rsidR="00B96FD7" w:rsidRPr="002A3ACB">
              <w:rPr>
                <w:szCs w:val="24"/>
              </w:rPr>
              <w:t>детским отделением.</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8B5032" w:rsidP="00AC37B8">
            <w:pPr>
              <w:autoSpaceDE w:val="0"/>
              <w:autoSpaceDN w:val="0"/>
              <w:adjustRightInd w:val="0"/>
              <w:snapToGrid/>
              <w:spacing w:before="0" w:after="0"/>
              <w:jc w:val="center"/>
              <w:rPr>
                <w:szCs w:val="24"/>
              </w:rPr>
            </w:pPr>
            <w:r>
              <w:rPr>
                <w:szCs w:val="24"/>
              </w:rPr>
              <w:t>12</w:t>
            </w:r>
            <w:r w:rsidR="00B96FD7" w:rsidRPr="002A3ACB">
              <w:rPr>
                <w:szCs w:val="24"/>
              </w:rPr>
              <w:t>.6</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Краеведч</w:t>
            </w:r>
            <w:r>
              <w:rPr>
                <w:szCs w:val="24"/>
              </w:rPr>
              <w:t>е</w:t>
            </w:r>
            <w:r w:rsidRPr="002A3ACB">
              <w:rPr>
                <w:szCs w:val="24"/>
              </w:rPr>
              <w:t>ский музей</w:t>
            </w:r>
          </w:p>
        </w:tc>
        <w:tc>
          <w:tcPr>
            <w:tcW w:w="2268" w:type="dxa"/>
            <w:gridSpan w:val="5"/>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551" w:type="dxa"/>
            <w:gridSpan w:val="4"/>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w:t>
            </w:r>
            <w:r>
              <w:rPr>
                <w:szCs w:val="24"/>
              </w:rPr>
              <w:t>-</w:t>
            </w:r>
            <w:r w:rsidRPr="002A3ACB">
              <w:rPr>
                <w:szCs w:val="24"/>
              </w:rPr>
              <w:t>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0624C9">
            <w:pPr>
              <w:autoSpaceDE w:val="0"/>
              <w:autoSpaceDN w:val="0"/>
              <w:adjustRightInd w:val="0"/>
              <w:snapToGrid/>
              <w:spacing w:before="0" w:after="0"/>
              <w:rPr>
                <w:szCs w:val="24"/>
              </w:rPr>
            </w:pPr>
            <w:r w:rsidRPr="002A3ACB">
              <w:rPr>
                <w:szCs w:val="24"/>
              </w:rPr>
              <w:t xml:space="preserve">1 </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268" w:type="dxa"/>
            <w:gridSpan w:val="5"/>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551" w:type="dxa"/>
            <w:gridSpan w:val="4"/>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1"/>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1985" w:type="dxa"/>
            <w:gridSpan w:val="7"/>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городской округ</w:t>
            </w:r>
          </w:p>
        </w:tc>
        <w:tc>
          <w:tcPr>
            <w:tcW w:w="1280" w:type="dxa"/>
            <w:gridSpan w:val="2"/>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120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1"/>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3402" w:type="dxa"/>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985" w:type="dxa"/>
            <w:gridSpan w:val="7"/>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Pr>
                <w:szCs w:val="24"/>
              </w:rPr>
              <w:t>муниципальный район</w:t>
            </w:r>
          </w:p>
        </w:tc>
        <w:tc>
          <w:tcPr>
            <w:tcW w:w="1280" w:type="dxa"/>
            <w:gridSpan w:val="2"/>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Pr>
                <w:szCs w:val="24"/>
              </w:rPr>
              <w:t>60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3402" w:type="dxa"/>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985" w:type="dxa"/>
            <w:gridSpan w:val="7"/>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городское поселение</w:t>
            </w:r>
          </w:p>
        </w:tc>
        <w:tc>
          <w:tcPr>
            <w:tcW w:w="1280" w:type="dxa"/>
            <w:gridSpan w:val="2"/>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30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7"/>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8B5032" w:rsidP="00AC37B8">
            <w:pPr>
              <w:autoSpaceDE w:val="0"/>
              <w:autoSpaceDN w:val="0"/>
              <w:adjustRightInd w:val="0"/>
              <w:snapToGrid/>
              <w:spacing w:before="0" w:after="0"/>
              <w:jc w:val="center"/>
              <w:rPr>
                <w:szCs w:val="24"/>
              </w:rPr>
            </w:pPr>
            <w:r>
              <w:rPr>
                <w:szCs w:val="24"/>
              </w:rPr>
              <w:t>12</w:t>
            </w:r>
            <w:r w:rsidR="00B96FD7" w:rsidRPr="002A3ACB">
              <w:rPr>
                <w:szCs w:val="24"/>
              </w:rPr>
              <w:t>.7</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Тематический музей</w:t>
            </w:r>
          </w:p>
        </w:tc>
        <w:tc>
          <w:tcPr>
            <w:tcW w:w="2268" w:type="dxa"/>
            <w:gridSpan w:val="5"/>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551" w:type="dxa"/>
            <w:gridSpan w:val="4"/>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0624C9"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7"/>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268" w:type="dxa"/>
            <w:gridSpan w:val="5"/>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551" w:type="dxa"/>
            <w:gridSpan w:val="4"/>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0624C9"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rPr>
        <w:tc>
          <w:tcPr>
            <w:tcW w:w="284" w:type="dxa"/>
            <w:tcBorders>
              <w:right w:val="single" w:sz="4" w:space="0" w:color="auto"/>
            </w:tcBorders>
          </w:tcPr>
          <w:p w:rsidR="000624C9" w:rsidRPr="002A3ACB" w:rsidRDefault="000624C9"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0624C9" w:rsidRPr="002A3ACB" w:rsidRDefault="000624C9"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0624C9" w:rsidRPr="002A3ACB" w:rsidRDefault="000624C9"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0624C9" w:rsidRPr="002A3ACB" w:rsidRDefault="000624C9"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0624C9" w:rsidRPr="002A3ACB" w:rsidRDefault="000624C9"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0624C9" w:rsidRPr="002A3ACB" w:rsidRDefault="000624C9" w:rsidP="00AC37B8">
            <w:pPr>
              <w:autoSpaceDE w:val="0"/>
              <w:autoSpaceDN w:val="0"/>
              <w:adjustRightInd w:val="0"/>
              <w:snapToGrid/>
              <w:spacing w:before="0" w:after="0"/>
              <w:rPr>
                <w:szCs w:val="24"/>
              </w:rPr>
            </w:pPr>
            <w:r>
              <w:rPr>
                <w:szCs w:val="24"/>
              </w:rPr>
              <w:t>Не нормируется</w:t>
            </w:r>
          </w:p>
          <w:p w:rsidR="000624C9" w:rsidRPr="002A3ACB" w:rsidRDefault="000624C9" w:rsidP="00AC37B8">
            <w:pPr>
              <w:autoSpaceDE w:val="0"/>
              <w:autoSpaceDN w:val="0"/>
              <w:adjustRightInd w:val="0"/>
              <w:snapToGrid/>
              <w:spacing w:before="0" w:after="0"/>
              <w:rPr>
                <w:szCs w:val="24"/>
              </w:rPr>
            </w:pP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Примечания:</w:t>
            </w:r>
          </w:p>
          <w:p w:rsidR="00B96FD7" w:rsidRPr="002A3ACB" w:rsidRDefault="00B96FD7" w:rsidP="00AC37B8">
            <w:pPr>
              <w:autoSpaceDE w:val="0"/>
              <w:autoSpaceDN w:val="0"/>
              <w:adjustRightInd w:val="0"/>
              <w:snapToGrid/>
              <w:spacing w:before="0" w:after="0"/>
              <w:jc w:val="both"/>
              <w:rPr>
                <w:szCs w:val="24"/>
              </w:rPr>
            </w:pPr>
            <w:r w:rsidRPr="002A3ACB">
              <w:rPr>
                <w:szCs w:val="24"/>
              </w:rPr>
              <w:t>1.</w:t>
            </w:r>
            <w:r w:rsidRPr="002A3ACB">
              <w:rPr>
                <w:szCs w:val="24"/>
                <w:lang w:val="en-US"/>
              </w:rPr>
              <w:t> </w:t>
            </w:r>
            <w:r w:rsidRPr="002A3ACB">
              <w:rPr>
                <w:szCs w:val="24"/>
              </w:rPr>
              <w:t>За нормативную единицу принимаются музеи, являющиеся юридическими лицами, а также музеи-филиалы без образования юридического лица и территориально обособленные экспозиционные отделы музеев независимо от формы собственности (ведомственные, частные) при условии, если их фонды вошли в государственную или негосударственную часть музейного Фонда Российской Федерации.</w:t>
            </w:r>
          </w:p>
          <w:p w:rsidR="00B96FD7" w:rsidRPr="002A3ACB" w:rsidRDefault="00B96FD7" w:rsidP="00AC37B8">
            <w:pPr>
              <w:autoSpaceDE w:val="0"/>
              <w:autoSpaceDN w:val="0"/>
              <w:adjustRightInd w:val="0"/>
              <w:snapToGrid/>
              <w:spacing w:before="0" w:after="0"/>
              <w:jc w:val="both"/>
              <w:rPr>
                <w:szCs w:val="24"/>
              </w:rPr>
            </w:pPr>
            <w:r w:rsidRPr="002A3ACB">
              <w:rPr>
                <w:szCs w:val="24"/>
              </w:rPr>
              <w:t>2. Тематические музеи могут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w:t>
            </w:r>
          </w:p>
          <w:p w:rsidR="00B96FD7" w:rsidRPr="002A3ACB" w:rsidRDefault="00B96FD7" w:rsidP="00AC37B8">
            <w:pPr>
              <w:autoSpaceDE w:val="0"/>
              <w:autoSpaceDN w:val="0"/>
              <w:adjustRightInd w:val="0"/>
              <w:snapToGrid/>
              <w:spacing w:before="0" w:after="0"/>
              <w:jc w:val="both"/>
              <w:rPr>
                <w:szCs w:val="24"/>
              </w:rPr>
            </w:pPr>
            <w:r w:rsidRPr="002A3ACB">
              <w:rPr>
                <w:szCs w:val="24"/>
              </w:rPr>
              <w:t>3. В муниципальном образовании музеи создаются при наличии музейных предметов и коллекций, зарегистрированных в порядке, установленном законодательством Российской Федерации независимо от количества населения.</w:t>
            </w:r>
          </w:p>
          <w:p w:rsidR="00B96FD7" w:rsidRPr="002A3ACB" w:rsidRDefault="00B96FD7" w:rsidP="00AC37B8">
            <w:pPr>
              <w:autoSpaceDE w:val="0"/>
              <w:autoSpaceDN w:val="0"/>
              <w:adjustRightInd w:val="0"/>
              <w:snapToGrid/>
              <w:spacing w:before="0" w:after="0"/>
              <w:jc w:val="both"/>
              <w:rPr>
                <w:szCs w:val="24"/>
              </w:rPr>
            </w:pPr>
            <w:r w:rsidRPr="002A3ACB">
              <w:rPr>
                <w:szCs w:val="24"/>
              </w:rPr>
              <w:t>4</w:t>
            </w:r>
            <w:r>
              <w:rPr>
                <w:szCs w:val="24"/>
              </w:rPr>
              <w:t>. В муниципальных образованиях</w:t>
            </w:r>
            <w:r w:rsidRPr="002A3ACB">
              <w:rPr>
                <w:szCs w:val="24"/>
              </w:rPr>
              <w:t xml:space="preserve"> в целях оптимизации затрат на содержание административно-управленческого аппарата и персонала научных работников могут быть созданы филиалы или структурные подразделения государственных музеев, оказывающие услуги в отдельно стоящих зданиях либо в помещениях учреждений культуры иных функциональных видов, либо в помещениях иных населенных пунктов, которые должны учитываться в качестве нормативной единицы, так как они обслуживают местное население.</w:t>
            </w:r>
          </w:p>
          <w:p w:rsidR="00B96FD7" w:rsidRPr="00A0051A" w:rsidRDefault="00B96FD7" w:rsidP="000624C9">
            <w:pPr>
              <w:autoSpaceDE w:val="0"/>
              <w:autoSpaceDN w:val="0"/>
              <w:adjustRightInd w:val="0"/>
              <w:snapToGrid/>
              <w:spacing w:before="0" w:after="0"/>
              <w:jc w:val="both"/>
              <w:rPr>
                <w:sz w:val="12"/>
                <w:szCs w:val="12"/>
              </w:rPr>
            </w:pP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right w:val="single" w:sz="4" w:space="0" w:color="auto"/>
            </w:tcBorders>
          </w:tcPr>
          <w:p w:rsidR="00B96FD7" w:rsidRPr="0002299D" w:rsidRDefault="008B5032" w:rsidP="00AC37B8">
            <w:pPr>
              <w:autoSpaceDE w:val="0"/>
              <w:autoSpaceDN w:val="0"/>
              <w:adjustRightInd w:val="0"/>
              <w:snapToGrid/>
              <w:spacing w:before="0" w:after="0"/>
              <w:jc w:val="center"/>
              <w:rPr>
                <w:szCs w:val="24"/>
              </w:rPr>
            </w:pPr>
            <w:r>
              <w:rPr>
                <w:szCs w:val="24"/>
              </w:rPr>
              <w:t>12</w:t>
            </w:r>
            <w:r w:rsidR="00B96FD7" w:rsidRPr="0002299D">
              <w:rPr>
                <w:szCs w:val="24"/>
              </w:rPr>
              <w:t>.8</w:t>
            </w:r>
          </w:p>
        </w:tc>
        <w:tc>
          <w:tcPr>
            <w:tcW w:w="1418" w:type="dxa"/>
            <w:gridSpan w:val="3"/>
            <w:vMerge w:val="restart"/>
            <w:tcBorders>
              <w:top w:val="single" w:sz="4" w:space="0" w:color="auto"/>
              <w:left w:val="single" w:sz="4" w:space="0" w:color="auto"/>
              <w:right w:val="single" w:sz="4" w:space="0" w:color="auto"/>
            </w:tcBorders>
          </w:tcPr>
          <w:p w:rsidR="00B96FD7" w:rsidRPr="0002299D" w:rsidRDefault="00B96FD7" w:rsidP="00AC37B8">
            <w:pPr>
              <w:autoSpaceDE w:val="0"/>
              <w:autoSpaceDN w:val="0"/>
              <w:adjustRightInd w:val="0"/>
              <w:snapToGrid/>
              <w:spacing w:before="0" w:after="0"/>
              <w:rPr>
                <w:szCs w:val="24"/>
              </w:rPr>
            </w:pPr>
            <w:r w:rsidRPr="0002299D">
              <w:rPr>
                <w:szCs w:val="24"/>
              </w:rPr>
              <w:t>Театр</w:t>
            </w:r>
          </w:p>
          <w:p w:rsidR="00B96FD7" w:rsidRPr="0002299D" w:rsidRDefault="00B96FD7" w:rsidP="00AC37B8">
            <w:pPr>
              <w:autoSpaceDE w:val="0"/>
              <w:autoSpaceDN w:val="0"/>
              <w:adjustRightInd w:val="0"/>
              <w:snapToGrid/>
              <w:spacing w:before="0" w:after="0"/>
              <w:rPr>
                <w:szCs w:val="24"/>
              </w:rPr>
            </w:pPr>
            <w:r w:rsidRPr="0002299D">
              <w:rPr>
                <w:szCs w:val="24"/>
              </w:rPr>
              <w:t>по видам искусств</w:t>
            </w:r>
          </w:p>
        </w:tc>
        <w:tc>
          <w:tcPr>
            <w:tcW w:w="2268" w:type="dxa"/>
            <w:gridSpan w:val="5"/>
            <w:vMerge w:val="restart"/>
            <w:tcBorders>
              <w:top w:val="single" w:sz="4" w:space="0" w:color="auto"/>
              <w:left w:val="single" w:sz="4" w:space="0" w:color="auto"/>
              <w:bottom w:val="single" w:sz="4" w:space="0" w:color="auto"/>
              <w:right w:val="single" w:sz="4" w:space="0" w:color="auto"/>
            </w:tcBorders>
          </w:tcPr>
          <w:p w:rsidR="00B96FD7" w:rsidRPr="0002299D" w:rsidRDefault="00B96FD7" w:rsidP="00AC37B8">
            <w:pPr>
              <w:autoSpaceDE w:val="0"/>
              <w:autoSpaceDN w:val="0"/>
              <w:adjustRightInd w:val="0"/>
              <w:snapToGrid/>
              <w:spacing w:before="0" w:after="0"/>
              <w:rPr>
                <w:szCs w:val="24"/>
              </w:rPr>
            </w:pPr>
            <w:r w:rsidRPr="0002299D">
              <w:rPr>
                <w:szCs w:val="24"/>
              </w:rPr>
              <w:t>Расчетные показатели минимально допустимого уровня обеспеченности</w:t>
            </w:r>
          </w:p>
        </w:tc>
        <w:tc>
          <w:tcPr>
            <w:tcW w:w="2551" w:type="dxa"/>
            <w:gridSpan w:val="4"/>
            <w:tcBorders>
              <w:top w:val="single" w:sz="4" w:space="0" w:color="auto"/>
              <w:left w:val="single" w:sz="4" w:space="0" w:color="auto"/>
              <w:bottom w:val="single" w:sz="4" w:space="0" w:color="auto"/>
              <w:right w:val="single" w:sz="4" w:space="0" w:color="auto"/>
            </w:tcBorders>
          </w:tcPr>
          <w:p w:rsidR="00B96FD7" w:rsidRPr="0002299D" w:rsidRDefault="00B96FD7" w:rsidP="00B96FD7">
            <w:pPr>
              <w:autoSpaceDE w:val="0"/>
              <w:autoSpaceDN w:val="0"/>
              <w:adjustRightInd w:val="0"/>
              <w:snapToGrid/>
              <w:spacing w:before="0" w:after="0"/>
              <w:rPr>
                <w:szCs w:val="24"/>
              </w:rPr>
            </w:pPr>
            <w:r w:rsidRPr="0002299D">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0624C9"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left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left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268" w:type="dxa"/>
            <w:gridSpan w:val="5"/>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551" w:type="dxa"/>
            <w:gridSpan w:val="4"/>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p w:rsidR="00B96FD7" w:rsidRPr="002A3ACB" w:rsidRDefault="00B96FD7" w:rsidP="00AC37B8">
            <w:pPr>
              <w:autoSpaceDE w:val="0"/>
              <w:autoSpaceDN w:val="0"/>
              <w:adjustRightInd w:val="0"/>
              <w:snapToGrid/>
              <w:spacing w:before="0" w:after="0"/>
              <w:rPr>
                <w:szCs w:val="24"/>
              </w:rPr>
            </w:pP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Pr>
                <w:szCs w:val="24"/>
              </w:rPr>
              <w:t>по заданию</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CF3DF2"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CF3DF2" w:rsidRPr="002A3ACB" w:rsidRDefault="00CF3DF2" w:rsidP="00AC37B8">
            <w:pPr>
              <w:autoSpaceDE w:val="0"/>
              <w:autoSpaceDN w:val="0"/>
              <w:adjustRightInd w:val="0"/>
              <w:snapToGrid/>
              <w:spacing w:before="0" w:after="0"/>
              <w:rPr>
                <w:szCs w:val="24"/>
              </w:rPr>
            </w:pPr>
          </w:p>
        </w:tc>
        <w:tc>
          <w:tcPr>
            <w:tcW w:w="709" w:type="dxa"/>
            <w:gridSpan w:val="3"/>
            <w:vMerge/>
            <w:tcBorders>
              <w:left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p>
        </w:tc>
        <w:tc>
          <w:tcPr>
            <w:tcW w:w="1418" w:type="dxa"/>
            <w:gridSpan w:val="3"/>
            <w:vMerge/>
            <w:tcBorders>
              <w:left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jc w:val="both"/>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Примечания:</w:t>
            </w:r>
          </w:p>
          <w:p w:rsidR="00B96FD7" w:rsidRPr="002A3ACB" w:rsidRDefault="00B96FD7" w:rsidP="00AC37B8">
            <w:pPr>
              <w:autoSpaceDE w:val="0"/>
              <w:autoSpaceDN w:val="0"/>
              <w:adjustRightInd w:val="0"/>
              <w:snapToGrid/>
              <w:spacing w:before="0" w:after="0"/>
              <w:jc w:val="both"/>
              <w:rPr>
                <w:szCs w:val="24"/>
              </w:rPr>
            </w:pPr>
            <w:r w:rsidRPr="002A3ACB">
              <w:rPr>
                <w:szCs w:val="24"/>
              </w:rPr>
              <w:t>1.</w:t>
            </w:r>
            <w:r w:rsidRPr="002A3ACB">
              <w:rPr>
                <w:szCs w:val="24"/>
                <w:lang w:val="en-US"/>
              </w:rPr>
              <w:t> </w:t>
            </w:r>
            <w:r w:rsidRPr="002A3ACB">
              <w:rPr>
                <w:szCs w:val="24"/>
              </w:rPr>
              <w:t>За нормативную единицу принимаются театры (театры-студии), являющиеся юридическими лицами, либо филиалы театров.</w:t>
            </w:r>
          </w:p>
          <w:p w:rsidR="00B96FD7" w:rsidRPr="002A3ACB" w:rsidRDefault="00B96FD7" w:rsidP="00AC37B8">
            <w:pPr>
              <w:autoSpaceDE w:val="0"/>
              <w:autoSpaceDN w:val="0"/>
              <w:adjustRightInd w:val="0"/>
              <w:snapToGrid/>
              <w:spacing w:before="0" w:after="0"/>
              <w:jc w:val="both"/>
              <w:rPr>
                <w:szCs w:val="24"/>
              </w:rPr>
            </w:pPr>
            <w:r w:rsidRPr="002A3ACB">
              <w:rPr>
                <w:szCs w:val="24"/>
              </w:rPr>
              <w:t>2.</w:t>
            </w:r>
            <w:r w:rsidRPr="002A3ACB">
              <w:rPr>
                <w:szCs w:val="24"/>
                <w:lang w:val="en-US"/>
              </w:rPr>
              <w:t> </w:t>
            </w:r>
            <w:r w:rsidRPr="002A3ACB">
              <w:rPr>
                <w:szCs w:val="24"/>
              </w:rPr>
              <w:t>Учитывается в качестве одной нормативной единицы театр, в котором действует нескольк</w:t>
            </w:r>
            <w:r>
              <w:rPr>
                <w:szCs w:val="24"/>
              </w:rPr>
              <w:t>о</w:t>
            </w:r>
            <w:r w:rsidRPr="002A3ACB">
              <w:rPr>
                <w:szCs w:val="24"/>
              </w:rPr>
              <w:t xml:space="preserve"> театральных трупп (работающих на разных языках или имеющих самостоятельный репертуар), объединенных общей администрацией и представляющих единый баланс.</w:t>
            </w:r>
          </w:p>
          <w:p w:rsidR="00B96FD7" w:rsidRPr="002A3ACB" w:rsidRDefault="00B96FD7" w:rsidP="00CF3DF2">
            <w:pPr>
              <w:autoSpaceDE w:val="0"/>
              <w:autoSpaceDN w:val="0"/>
              <w:adjustRightInd w:val="0"/>
              <w:snapToGrid/>
              <w:spacing w:before="0" w:after="0"/>
              <w:jc w:val="both"/>
              <w:rPr>
                <w:szCs w:val="24"/>
              </w:rPr>
            </w:pPr>
            <w:r w:rsidRPr="002A3ACB">
              <w:rPr>
                <w:szCs w:val="24"/>
              </w:rPr>
              <w:t>3.</w:t>
            </w:r>
            <w:r w:rsidRPr="002A3ACB">
              <w:rPr>
                <w:szCs w:val="24"/>
                <w:lang w:val="en-US"/>
              </w:rPr>
              <w:t> </w:t>
            </w:r>
            <w:r w:rsidRPr="002A3ACB">
              <w:rPr>
                <w:szCs w:val="24"/>
              </w:rPr>
              <w:t>Если на одной театральной площадке работают театры различной жанровой направленности, являющиеся самостоятельными юридическими лицами, то каждый из них учитывается в качестве самостоятельной нормативной единицы.</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8B5032" w:rsidP="00AC37B8">
            <w:pPr>
              <w:autoSpaceDE w:val="0"/>
              <w:autoSpaceDN w:val="0"/>
              <w:adjustRightInd w:val="0"/>
              <w:snapToGrid/>
              <w:spacing w:before="0" w:after="0"/>
              <w:jc w:val="center"/>
              <w:rPr>
                <w:szCs w:val="24"/>
              </w:rPr>
            </w:pPr>
            <w:r>
              <w:rPr>
                <w:szCs w:val="24"/>
              </w:rPr>
              <w:t>12</w:t>
            </w:r>
            <w:r w:rsidR="00B96FD7" w:rsidRPr="002A3ACB">
              <w:rPr>
                <w:szCs w:val="24"/>
              </w:rPr>
              <w:t>.9</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Концертный зал</w:t>
            </w:r>
          </w:p>
        </w:tc>
        <w:tc>
          <w:tcPr>
            <w:tcW w:w="1984" w:type="dxa"/>
            <w:gridSpan w:val="4"/>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835" w:type="dxa"/>
            <w:gridSpan w:val="5"/>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CF3DF2"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984" w:type="dxa"/>
            <w:gridSpan w:val="4"/>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835" w:type="dxa"/>
            <w:gridSpan w:val="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CF3DF2"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284" w:type="dxa"/>
            <w:tcBorders>
              <w:right w:val="single" w:sz="4" w:space="0" w:color="auto"/>
            </w:tcBorders>
          </w:tcPr>
          <w:p w:rsidR="00CF3DF2" w:rsidRPr="002A3ACB" w:rsidRDefault="00CF3DF2"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CF3DF2" w:rsidRPr="00967928" w:rsidRDefault="00CF3DF2" w:rsidP="00AC37B8">
            <w: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Примечания:</w:t>
            </w:r>
          </w:p>
          <w:p w:rsidR="00B96FD7" w:rsidRPr="002A3ACB" w:rsidRDefault="00B96FD7" w:rsidP="00AC37B8">
            <w:pPr>
              <w:autoSpaceDE w:val="0"/>
              <w:autoSpaceDN w:val="0"/>
              <w:adjustRightInd w:val="0"/>
              <w:snapToGrid/>
              <w:spacing w:before="0" w:after="0"/>
              <w:jc w:val="both"/>
              <w:rPr>
                <w:szCs w:val="24"/>
              </w:rPr>
            </w:pPr>
            <w:r w:rsidRPr="002A3ACB">
              <w:rPr>
                <w:szCs w:val="24"/>
              </w:rPr>
              <w:t>1. За нормативную единицу принимаются организации всех форм собственности.</w:t>
            </w:r>
          </w:p>
          <w:p w:rsidR="00B96FD7" w:rsidRPr="002A3ACB" w:rsidRDefault="00B96FD7" w:rsidP="00AC37B8">
            <w:pPr>
              <w:autoSpaceDE w:val="0"/>
              <w:autoSpaceDN w:val="0"/>
              <w:adjustRightInd w:val="0"/>
              <w:snapToGrid/>
              <w:spacing w:before="0" w:after="0"/>
              <w:jc w:val="both"/>
              <w:rPr>
                <w:szCs w:val="24"/>
              </w:rPr>
            </w:pPr>
            <w:r w:rsidRPr="002A3ACB">
              <w:rPr>
                <w:szCs w:val="24"/>
              </w:rPr>
              <w:t>2. В качестве нормативной единицы концертного зала могут учитываться площадки, отвечающие акустическим стандартам, которые входят в состав иных организаций культуры (филармоний, культурно-досуговых учреждений, специализированных учебных заведений).</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8B5032" w:rsidP="00AC37B8">
            <w:pPr>
              <w:autoSpaceDE w:val="0"/>
              <w:autoSpaceDN w:val="0"/>
              <w:adjustRightInd w:val="0"/>
              <w:snapToGrid/>
              <w:spacing w:before="0" w:after="0"/>
              <w:jc w:val="center"/>
              <w:rPr>
                <w:szCs w:val="24"/>
              </w:rPr>
            </w:pPr>
            <w:r>
              <w:rPr>
                <w:szCs w:val="24"/>
              </w:rPr>
              <w:t>12</w:t>
            </w:r>
            <w:r w:rsidR="00B96FD7" w:rsidRPr="002A3ACB">
              <w:rPr>
                <w:szCs w:val="24"/>
              </w:rPr>
              <w:t>.1</w:t>
            </w:r>
            <w:r w:rsidR="00B96FD7">
              <w:rPr>
                <w:szCs w:val="24"/>
              </w:rPr>
              <w:t>0</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 xml:space="preserve">Цирковая площадка </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 xml:space="preserve">Расчетные показатели </w:t>
            </w:r>
            <w:r w:rsidRPr="002A3ACB">
              <w:rPr>
                <w:szCs w:val="24"/>
              </w:rPr>
              <w:lastRenderedPageBreak/>
              <w:t>минимально 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lastRenderedPageBreak/>
              <w:t xml:space="preserve">Расчетный показатель минимально допустимого </w:t>
            </w:r>
            <w:r w:rsidRPr="002A3ACB">
              <w:rPr>
                <w:szCs w:val="24"/>
              </w:rPr>
              <w:lastRenderedPageBreak/>
              <w:t>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lastRenderedPageBreak/>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7C17B6"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lang w:val="en-US"/>
              </w:rPr>
            </w:pPr>
            <w:r w:rsidRPr="002A3ACB">
              <w:rPr>
                <w:szCs w:val="24"/>
                <w:lang w:val="en-US"/>
              </w:rPr>
              <w:t>120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Примечание: за нормативную единицу принимаются цирки всех форм собственности.</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284" w:type="dxa"/>
            <w:vMerge w:val="restart"/>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right w:val="single" w:sz="4" w:space="0" w:color="auto"/>
            </w:tcBorders>
          </w:tcPr>
          <w:p w:rsidR="00B96FD7" w:rsidRPr="002A3ACB" w:rsidRDefault="008B5032" w:rsidP="00AC37B8">
            <w:pPr>
              <w:autoSpaceDE w:val="0"/>
              <w:autoSpaceDN w:val="0"/>
              <w:adjustRightInd w:val="0"/>
              <w:snapToGrid/>
              <w:spacing w:before="0" w:after="0"/>
              <w:jc w:val="center"/>
              <w:rPr>
                <w:szCs w:val="24"/>
              </w:rPr>
            </w:pPr>
            <w:r>
              <w:rPr>
                <w:szCs w:val="24"/>
              </w:rPr>
              <w:t>12</w:t>
            </w:r>
            <w:r w:rsidR="00B96FD7" w:rsidRPr="002A3ACB">
              <w:rPr>
                <w:szCs w:val="24"/>
              </w:rPr>
              <w:t>.1</w:t>
            </w:r>
            <w:r w:rsidR="00B96FD7">
              <w:rPr>
                <w:szCs w:val="24"/>
              </w:rPr>
              <w:t>1</w:t>
            </w:r>
          </w:p>
        </w:tc>
        <w:tc>
          <w:tcPr>
            <w:tcW w:w="1418" w:type="dxa"/>
            <w:gridSpan w:val="3"/>
            <w:vMerge w:val="restart"/>
            <w:tcBorders>
              <w:top w:val="single" w:sz="4" w:space="0" w:color="auto"/>
              <w:left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Парк культуры и отдыха</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7C17B6" w:rsidRPr="002A3ACB" w:rsidRDefault="007C17B6" w:rsidP="007C17B6">
            <w:pPr>
              <w:autoSpaceDE w:val="0"/>
              <w:autoSpaceDN w:val="0"/>
              <w:adjustRightInd w:val="0"/>
              <w:snapToGrid/>
              <w:spacing w:before="0" w:after="0"/>
              <w:rPr>
                <w:szCs w:val="24"/>
              </w:rPr>
            </w:pPr>
            <w:r>
              <w:rPr>
                <w:szCs w:val="24"/>
              </w:rPr>
              <w:t>Не нормируется</w:t>
            </w:r>
          </w:p>
          <w:p w:rsidR="00B96FD7" w:rsidRPr="002A3ACB" w:rsidRDefault="00B96FD7" w:rsidP="00AC37B8">
            <w:pPr>
              <w:autoSpaceDE w:val="0"/>
              <w:autoSpaceDN w:val="0"/>
              <w:adjustRightInd w:val="0"/>
              <w:snapToGrid/>
              <w:spacing w:before="0" w:after="0"/>
              <w:rPr>
                <w:szCs w:val="24"/>
              </w:rPr>
            </w:pP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284" w:type="dxa"/>
            <w:vMerge/>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left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left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7C17B6"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7C17B6" w:rsidRPr="002A3ACB" w:rsidRDefault="007C17B6" w:rsidP="00AC37B8">
            <w:pPr>
              <w:autoSpaceDE w:val="0"/>
              <w:autoSpaceDN w:val="0"/>
              <w:adjustRightInd w:val="0"/>
              <w:snapToGrid/>
              <w:spacing w:before="0" w:after="0"/>
              <w:rPr>
                <w:szCs w:val="24"/>
              </w:rPr>
            </w:pPr>
          </w:p>
        </w:tc>
        <w:tc>
          <w:tcPr>
            <w:tcW w:w="709" w:type="dxa"/>
            <w:gridSpan w:val="3"/>
            <w:vMerge/>
            <w:tcBorders>
              <w:left w:val="single" w:sz="4" w:space="0" w:color="auto"/>
              <w:right w:val="single" w:sz="4" w:space="0" w:color="auto"/>
            </w:tcBorders>
          </w:tcPr>
          <w:p w:rsidR="007C17B6" w:rsidRPr="002A3ACB" w:rsidRDefault="007C17B6" w:rsidP="00AC37B8">
            <w:pPr>
              <w:autoSpaceDE w:val="0"/>
              <w:autoSpaceDN w:val="0"/>
              <w:adjustRightInd w:val="0"/>
              <w:snapToGrid/>
              <w:spacing w:before="0" w:after="0"/>
              <w:rPr>
                <w:szCs w:val="24"/>
              </w:rPr>
            </w:pPr>
          </w:p>
        </w:tc>
        <w:tc>
          <w:tcPr>
            <w:tcW w:w="1418" w:type="dxa"/>
            <w:gridSpan w:val="3"/>
            <w:vMerge/>
            <w:tcBorders>
              <w:left w:val="single" w:sz="4" w:space="0" w:color="auto"/>
              <w:right w:val="single" w:sz="4" w:space="0" w:color="auto"/>
            </w:tcBorders>
          </w:tcPr>
          <w:p w:rsidR="007C17B6" w:rsidRPr="002A3ACB" w:rsidRDefault="007C17B6"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7C17B6" w:rsidRPr="002A3ACB" w:rsidRDefault="007C17B6"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7C17B6" w:rsidRPr="002A3ACB" w:rsidRDefault="007C17B6"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7C17B6" w:rsidRPr="002A3ACB" w:rsidRDefault="007C17B6" w:rsidP="00AC37B8">
            <w:pPr>
              <w:autoSpaceDE w:val="0"/>
              <w:autoSpaceDN w:val="0"/>
              <w:adjustRightInd w:val="0"/>
              <w:snapToGrid/>
              <w:spacing w:before="0" w:after="0"/>
              <w:rPr>
                <w:szCs w:val="24"/>
              </w:rPr>
            </w:pPr>
            <w:r>
              <w:rPr>
                <w:szCs w:val="24"/>
              </w:rPr>
              <w:t>Нет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Примечание:</w:t>
            </w:r>
            <w:r>
              <w:rPr>
                <w:szCs w:val="24"/>
              </w:rPr>
              <w:t> </w:t>
            </w:r>
            <w:r w:rsidRPr="002A3ACB">
              <w:rPr>
                <w:szCs w:val="24"/>
              </w:rPr>
              <w:t>площадь территории парка определяется в зависимости от объемов, предусмотренных для данного объекта в составе зоны рекреационного назначения в</w:t>
            </w:r>
            <w:r>
              <w:rPr>
                <w:szCs w:val="24"/>
              </w:rPr>
              <w:t> </w:t>
            </w:r>
            <w:r w:rsidRPr="002A3ACB">
              <w:rPr>
                <w:szCs w:val="24"/>
              </w:rPr>
              <w:t>документах территориального планирования. Площадь планировочной структуры парка определяется в соответствии с концепцией развития парковой территории, утвержденной органом местного самоуправления.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8B5032" w:rsidP="00AC37B8">
            <w:pPr>
              <w:autoSpaceDE w:val="0"/>
              <w:autoSpaceDN w:val="0"/>
              <w:adjustRightInd w:val="0"/>
              <w:snapToGrid/>
              <w:spacing w:before="0" w:after="0"/>
              <w:jc w:val="center"/>
              <w:rPr>
                <w:szCs w:val="24"/>
              </w:rPr>
            </w:pPr>
            <w:r>
              <w:rPr>
                <w:szCs w:val="24"/>
              </w:rPr>
              <w:t>12</w:t>
            </w:r>
            <w:r w:rsidR="00B96FD7" w:rsidRPr="002A3ACB">
              <w:rPr>
                <w:szCs w:val="24"/>
              </w:rPr>
              <w:t>.1</w:t>
            </w:r>
            <w:r w:rsidR="00B96FD7">
              <w:rPr>
                <w:szCs w:val="24"/>
              </w:rPr>
              <w:t>2</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Зоопарк</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 xml:space="preserve">Расчетные показатели </w:t>
            </w:r>
            <w:r w:rsidRPr="002A3ACB">
              <w:rPr>
                <w:szCs w:val="24"/>
              </w:rPr>
              <w:lastRenderedPageBreak/>
              <w:t>минимально 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733ACB">
            <w:pPr>
              <w:autoSpaceDE w:val="0"/>
              <w:autoSpaceDN w:val="0"/>
              <w:adjustRightInd w:val="0"/>
              <w:snapToGrid/>
              <w:spacing w:before="0" w:after="0"/>
              <w:rPr>
                <w:szCs w:val="24"/>
              </w:rPr>
            </w:pPr>
            <w:r w:rsidRPr="002A3ACB">
              <w:rPr>
                <w:szCs w:val="24"/>
              </w:rPr>
              <w:lastRenderedPageBreak/>
              <w:t xml:space="preserve">Расчетный показатель минимально допустимого </w:t>
            </w:r>
            <w:r w:rsidRPr="002A3ACB">
              <w:rPr>
                <w:szCs w:val="24"/>
              </w:rPr>
              <w:lastRenderedPageBreak/>
              <w:t>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733ACB">
            <w:pPr>
              <w:autoSpaceDE w:val="0"/>
              <w:autoSpaceDN w:val="0"/>
              <w:adjustRightInd w:val="0"/>
              <w:snapToGrid/>
              <w:spacing w:before="0" w:after="0"/>
              <w:rPr>
                <w:szCs w:val="24"/>
              </w:rPr>
            </w:pPr>
            <w:r w:rsidRPr="002A3ACB">
              <w:rPr>
                <w:szCs w:val="24"/>
              </w:rPr>
              <w:lastRenderedPageBreak/>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6545AB"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100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8"/>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Примечания:</w:t>
            </w:r>
          </w:p>
          <w:p w:rsidR="00B96FD7" w:rsidRPr="002A3ACB" w:rsidRDefault="00B96FD7" w:rsidP="00AC37B8">
            <w:pPr>
              <w:autoSpaceDE w:val="0"/>
              <w:autoSpaceDN w:val="0"/>
              <w:adjustRightInd w:val="0"/>
              <w:snapToGrid/>
              <w:spacing w:before="0" w:after="0"/>
              <w:jc w:val="both"/>
              <w:rPr>
                <w:szCs w:val="24"/>
              </w:rPr>
            </w:pPr>
            <w:r w:rsidRPr="002A3ACB">
              <w:rPr>
                <w:szCs w:val="24"/>
              </w:rPr>
              <w:t>1.</w:t>
            </w:r>
            <w:r w:rsidRPr="002A3ACB">
              <w:rPr>
                <w:szCs w:val="24"/>
                <w:lang w:val="en-US"/>
              </w:rPr>
              <w:t> </w:t>
            </w:r>
            <w:r w:rsidRPr="002A3ACB">
              <w:rPr>
                <w:szCs w:val="24"/>
              </w:rPr>
              <w:t>За нормативную единицу принимаются зоопарки всех форм собственности.</w:t>
            </w:r>
          </w:p>
          <w:p w:rsidR="00B96FD7" w:rsidRPr="002A3ACB" w:rsidRDefault="00B96FD7" w:rsidP="00AC37B8">
            <w:pPr>
              <w:autoSpaceDE w:val="0"/>
              <w:autoSpaceDN w:val="0"/>
              <w:adjustRightInd w:val="0"/>
              <w:snapToGrid/>
              <w:spacing w:before="0" w:after="0"/>
              <w:jc w:val="both"/>
              <w:rPr>
                <w:szCs w:val="24"/>
              </w:rPr>
            </w:pPr>
            <w:r w:rsidRPr="002A3ACB">
              <w:rPr>
                <w:szCs w:val="24"/>
              </w:rPr>
              <w:t>2.</w:t>
            </w:r>
            <w:r w:rsidRPr="002A3ACB">
              <w:rPr>
                <w:szCs w:val="24"/>
                <w:lang w:val="en-US"/>
              </w:rPr>
              <w:t> </w:t>
            </w:r>
            <w:r w:rsidRPr="002A3ACB">
              <w:rPr>
                <w:szCs w:val="24"/>
              </w:rPr>
              <w:t>Площадь территории зоопарка (ботанического сада) определяется в зависимости от объема коллекции и видов животных (растений).</w:t>
            </w: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физической культуры и спорта</w:t>
            </w:r>
          </w:p>
        </w:tc>
      </w:tr>
      <w:tr w:rsidR="00B50D36" w:rsidRPr="00ED24E8" w:rsidTr="00AD422B">
        <w:trPr>
          <w:gridBefore w:val="1"/>
          <w:wBefore w:w="284" w:type="dxa"/>
        </w:trPr>
        <w:tc>
          <w:tcPr>
            <w:tcW w:w="510" w:type="dxa"/>
            <w:vMerge w:val="restart"/>
          </w:tcPr>
          <w:p w:rsidR="00B50D36" w:rsidRPr="00ED24E8" w:rsidRDefault="00B50D36" w:rsidP="008B5032">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8B5032">
              <w:rPr>
                <w:rFonts w:ascii="Times New Roman" w:hAnsi="Times New Roman" w:cs="Times New Roman"/>
                <w:sz w:val="24"/>
                <w:szCs w:val="24"/>
              </w:rPr>
              <w:t>3</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Помещения для физкультурных занятий и тренировок</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общей площади</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70 на 1 тыс. человек</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в составе помещений спортивных комплексов, а также в специально приспособленном помещении жилого или общественного здания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в пределах населенного пункта</w:t>
            </w: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общая площадь территории, занимаемой объектами физической культуры и массового спорта, не менее 7000 кв. м/1 тыс. чел.</w:t>
            </w: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торговли, общественного питания и бытового обслуживания</w:t>
            </w:r>
          </w:p>
        </w:tc>
      </w:tr>
      <w:tr w:rsidR="00B50D36" w:rsidRPr="00ED24E8" w:rsidTr="00AD422B">
        <w:trPr>
          <w:gridBefore w:val="1"/>
          <w:wBefore w:w="284" w:type="dxa"/>
        </w:trPr>
        <w:tc>
          <w:tcPr>
            <w:tcW w:w="510" w:type="dxa"/>
            <w:vMerge w:val="restart"/>
            <w:tcBorders>
              <w:bottom w:val="nil"/>
            </w:tcBorders>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8B5032">
              <w:rPr>
                <w:rFonts w:ascii="Times New Roman" w:hAnsi="Times New Roman" w:cs="Times New Roman"/>
                <w:sz w:val="24"/>
                <w:szCs w:val="24"/>
              </w:rPr>
              <w:t>4</w:t>
            </w:r>
          </w:p>
        </w:tc>
        <w:tc>
          <w:tcPr>
            <w:tcW w:w="1304" w:type="dxa"/>
            <w:gridSpan w:val="3"/>
            <w:vMerge w:val="restart"/>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Предприятия торговли (магазины, торговые центры, торговые комплексы)</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площади торговых объектов</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в соответствии </w:t>
            </w:r>
            <w:hyperlink r:id="rId18" w:history="1">
              <w:r w:rsidRPr="00BF0985">
                <w:rPr>
                  <w:rFonts w:ascii="Times New Roman" w:hAnsi="Times New Roman" w:cs="Times New Roman"/>
                  <w:sz w:val="24"/>
                  <w:szCs w:val="24"/>
                </w:rPr>
                <w:t>постановлением</w:t>
              </w:r>
            </w:hyperlink>
            <w:r w:rsidRPr="00BF0985">
              <w:rPr>
                <w:rFonts w:ascii="Times New Roman" w:hAnsi="Times New Roman" w:cs="Times New Roman"/>
                <w:sz w:val="24"/>
                <w:szCs w:val="24"/>
              </w:rPr>
              <w:t xml:space="preserve"> </w:t>
            </w:r>
            <w:r w:rsidRPr="00ED24E8">
              <w:rPr>
                <w:rFonts w:ascii="Times New Roman" w:hAnsi="Times New Roman" w:cs="Times New Roman"/>
                <w:sz w:val="24"/>
                <w:szCs w:val="24"/>
              </w:rPr>
              <w:t xml:space="preserve">Правительства Новосибирской области от 26.04.2017 </w:t>
            </w:r>
            <w:r>
              <w:rPr>
                <w:rFonts w:ascii="Times New Roman" w:hAnsi="Times New Roman" w:cs="Times New Roman"/>
                <w:sz w:val="24"/>
                <w:szCs w:val="24"/>
              </w:rPr>
              <w:t>№</w:t>
            </w:r>
            <w:r w:rsidRPr="00ED24E8">
              <w:rPr>
                <w:rFonts w:ascii="Times New Roman" w:hAnsi="Times New Roman" w:cs="Times New Roman"/>
                <w:sz w:val="24"/>
                <w:szCs w:val="24"/>
              </w:rPr>
              <w:t xml:space="preserve"> 158-п "Об установлении нормативов минимальной обеспеченности населения площадью торговых объектов для Новосибирской области"</w:t>
            </w:r>
          </w:p>
        </w:tc>
      </w:tr>
      <w:tr w:rsidR="00BF0985" w:rsidRPr="00ED24E8" w:rsidTr="00AD422B">
        <w:trPr>
          <w:gridBefore w:val="1"/>
          <w:wBefore w:w="284" w:type="dxa"/>
        </w:trPr>
        <w:tc>
          <w:tcPr>
            <w:tcW w:w="510" w:type="dxa"/>
            <w:vMerge/>
            <w:tcBorders>
              <w:bottom w:val="nil"/>
            </w:tcBorders>
          </w:tcPr>
          <w:p w:rsidR="00BF0985" w:rsidRPr="00ED24E8" w:rsidRDefault="00BF0985">
            <w:pPr>
              <w:rPr>
                <w:szCs w:val="24"/>
              </w:rPr>
            </w:pPr>
          </w:p>
        </w:tc>
        <w:tc>
          <w:tcPr>
            <w:tcW w:w="1304" w:type="dxa"/>
            <w:gridSpan w:val="3"/>
            <w:vMerge/>
            <w:tcBorders>
              <w:bottom w:val="nil"/>
            </w:tcBorders>
          </w:tcPr>
          <w:p w:rsidR="00BF0985" w:rsidRPr="00ED24E8" w:rsidRDefault="00BF0985">
            <w:pPr>
              <w:rPr>
                <w:szCs w:val="24"/>
              </w:rPr>
            </w:pPr>
          </w:p>
        </w:tc>
        <w:tc>
          <w:tcPr>
            <w:tcW w:w="2948" w:type="dxa"/>
            <w:gridSpan w:val="9"/>
            <w:vMerge/>
          </w:tcPr>
          <w:p w:rsidR="00BF0985" w:rsidRPr="00ED24E8" w:rsidRDefault="00BF0985">
            <w:pPr>
              <w:rPr>
                <w:szCs w:val="24"/>
              </w:rPr>
            </w:pPr>
          </w:p>
        </w:tc>
        <w:tc>
          <w:tcPr>
            <w:tcW w:w="2154" w:type="dxa"/>
            <w:vMerge w:val="restart"/>
          </w:tcPr>
          <w:p w:rsidR="00BF0985" w:rsidRPr="00ED24E8" w:rsidRDefault="00BF0985">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vMerge w:val="restart"/>
          </w:tcPr>
          <w:p w:rsidR="00BF0985" w:rsidRPr="00ED24E8" w:rsidRDefault="00BF0985">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1876" w:type="dxa"/>
            <w:gridSpan w:val="5"/>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торговые центры поселений с числом жителей, тыс. чел.</w:t>
            </w:r>
          </w:p>
        </w:tc>
        <w:tc>
          <w:tcPr>
            <w:tcW w:w="1306" w:type="dxa"/>
            <w:gridSpan w:val="3"/>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r>
      <w:tr w:rsidR="00BF0985" w:rsidRPr="00ED24E8" w:rsidTr="00AD422B">
        <w:trPr>
          <w:gridBefore w:val="1"/>
          <w:wBefore w:w="284" w:type="dxa"/>
        </w:trPr>
        <w:tc>
          <w:tcPr>
            <w:tcW w:w="510" w:type="dxa"/>
            <w:vMerge/>
            <w:tcBorders>
              <w:bottom w:val="nil"/>
            </w:tcBorders>
          </w:tcPr>
          <w:p w:rsidR="00BF0985" w:rsidRPr="00ED24E8" w:rsidRDefault="00BF0985">
            <w:pPr>
              <w:rPr>
                <w:szCs w:val="24"/>
              </w:rPr>
            </w:pPr>
          </w:p>
        </w:tc>
        <w:tc>
          <w:tcPr>
            <w:tcW w:w="1304" w:type="dxa"/>
            <w:gridSpan w:val="3"/>
            <w:vMerge/>
            <w:tcBorders>
              <w:bottom w:val="nil"/>
            </w:tcBorders>
          </w:tcPr>
          <w:p w:rsidR="00BF0985" w:rsidRPr="00ED24E8" w:rsidRDefault="00BF0985">
            <w:pPr>
              <w:rPr>
                <w:szCs w:val="24"/>
              </w:rPr>
            </w:pPr>
          </w:p>
        </w:tc>
        <w:tc>
          <w:tcPr>
            <w:tcW w:w="2948" w:type="dxa"/>
            <w:gridSpan w:val="9"/>
            <w:vMerge/>
          </w:tcPr>
          <w:p w:rsidR="00BF0985" w:rsidRPr="00ED24E8" w:rsidRDefault="00BF0985">
            <w:pPr>
              <w:rPr>
                <w:szCs w:val="24"/>
              </w:rPr>
            </w:pPr>
          </w:p>
        </w:tc>
        <w:tc>
          <w:tcPr>
            <w:tcW w:w="2154" w:type="dxa"/>
            <w:vMerge/>
          </w:tcPr>
          <w:p w:rsidR="00BF0985" w:rsidRPr="00ED24E8" w:rsidRDefault="00BF0985">
            <w:pPr>
              <w:rPr>
                <w:szCs w:val="24"/>
              </w:rPr>
            </w:pPr>
          </w:p>
        </w:tc>
        <w:tc>
          <w:tcPr>
            <w:tcW w:w="3515" w:type="dxa"/>
            <w:gridSpan w:val="3"/>
            <w:vMerge/>
          </w:tcPr>
          <w:p w:rsidR="00BF0985" w:rsidRPr="00ED24E8" w:rsidRDefault="00BF0985">
            <w:pPr>
              <w:rPr>
                <w:szCs w:val="24"/>
              </w:rPr>
            </w:pPr>
          </w:p>
        </w:tc>
        <w:tc>
          <w:tcPr>
            <w:tcW w:w="1876" w:type="dxa"/>
            <w:gridSpan w:val="5"/>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до 1</w:t>
            </w:r>
          </w:p>
        </w:tc>
        <w:tc>
          <w:tcPr>
            <w:tcW w:w="1306" w:type="dxa"/>
            <w:gridSpan w:val="3"/>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0,1 - 0,2</w:t>
            </w:r>
          </w:p>
        </w:tc>
      </w:tr>
      <w:tr w:rsidR="00BF0985" w:rsidRPr="00ED24E8" w:rsidTr="00AD422B">
        <w:trPr>
          <w:gridBefore w:val="1"/>
          <w:wBefore w:w="284" w:type="dxa"/>
        </w:trPr>
        <w:tc>
          <w:tcPr>
            <w:tcW w:w="510" w:type="dxa"/>
            <w:vMerge/>
            <w:tcBorders>
              <w:bottom w:val="nil"/>
            </w:tcBorders>
          </w:tcPr>
          <w:p w:rsidR="00BF0985" w:rsidRPr="00ED24E8" w:rsidRDefault="00BF0985">
            <w:pPr>
              <w:rPr>
                <w:szCs w:val="24"/>
              </w:rPr>
            </w:pPr>
          </w:p>
        </w:tc>
        <w:tc>
          <w:tcPr>
            <w:tcW w:w="1304" w:type="dxa"/>
            <w:gridSpan w:val="3"/>
            <w:vMerge/>
            <w:tcBorders>
              <w:bottom w:val="nil"/>
            </w:tcBorders>
          </w:tcPr>
          <w:p w:rsidR="00BF0985" w:rsidRPr="00ED24E8" w:rsidRDefault="00BF0985">
            <w:pPr>
              <w:rPr>
                <w:szCs w:val="24"/>
              </w:rPr>
            </w:pPr>
          </w:p>
        </w:tc>
        <w:tc>
          <w:tcPr>
            <w:tcW w:w="2948" w:type="dxa"/>
            <w:gridSpan w:val="9"/>
            <w:vMerge/>
          </w:tcPr>
          <w:p w:rsidR="00BF0985" w:rsidRPr="00ED24E8" w:rsidRDefault="00BF0985">
            <w:pPr>
              <w:rPr>
                <w:szCs w:val="24"/>
              </w:rPr>
            </w:pPr>
          </w:p>
        </w:tc>
        <w:tc>
          <w:tcPr>
            <w:tcW w:w="2154" w:type="dxa"/>
            <w:vMerge/>
          </w:tcPr>
          <w:p w:rsidR="00BF0985" w:rsidRPr="00ED24E8" w:rsidRDefault="00BF0985">
            <w:pPr>
              <w:rPr>
                <w:szCs w:val="24"/>
              </w:rPr>
            </w:pPr>
          </w:p>
        </w:tc>
        <w:tc>
          <w:tcPr>
            <w:tcW w:w="3515" w:type="dxa"/>
            <w:gridSpan w:val="3"/>
            <w:vMerge/>
          </w:tcPr>
          <w:p w:rsidR="00BF0985" w:rsidRPr="00ED24E8" w:rsidRDefault="00BF0985">
            <w:pPr>
              <w:rPr>
                <w:szCs w:val="24"/>
              </w:rPr>
            </w:pPr>
          </w:p>
        </w:tc>
        <w:tc>
          <w:tcPr>
            <w:tcW w:w="1876" w:type="dxa"/>
            <w:gridSpan w:val="5"/>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от 1 до 3</w:t>
            </w:r>
          </w:p>
        </w:tc>
        <w:tc>
          <w:tcPr>
            <w:tcW w:w="1306" w:type="dxa"/>
            <w:gridSpan w:val="3"/>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0,2 - 0,4</w:t>
            </w:r>
          </w:p>
        </w:tc>
      </w:tr>
      <w:tr w:rsidR="00BF0985" w:rsidRPr="00ED24E8" w:rsidTr="00AD422B">
        <w:trPr>
          <w:gridBefore w:val="1"/>
          <w:wBefore w:w="284" w:type="dxa"/>
        </w:trPr>
        <w:tc>
          <w:tcPr>
            <w:tcW w:w="510" w:type="dxa"/>
            <w:vMerge/>
            <w:tcBorders>
              <w:bottom w:val="nil"/>
            </w:tcBorders>
          </w:tcPr>
          <w:p w:rsidR="00BF0985" w:rsidRPr="00ED24E8" w:rsidRDefault="00BF0985">
            <w:pPr>
              <w:rPr>
                <w:szCs w:val="24"/>
              </w:rPr>
            </w:pPr>
          </w:p>
        </w:tc>
        <w:tc>
          <w:tcPr>
            <w:tcW w:w="1304" w:type="dxa"/>
            <w:gridSpan w:val="3"/>
            <w:vMerge/>
            <w:tcBorders>
              <w:bottom w:val="nil"/>
            </w:tcBorders>
          </w:tcPr>
          <w:p w:rsidR="00BF0985" w:rsidRPr="00ED24E8" w:rsidRDefault="00BF0985">
            <w:pPr>
              <w:rPr>
                <w:szCs w:val="24"/>
              </w:rPr>
            </w:pPr>
          </w:p>
        </w:tc>
        <w:tc>
          <w:tcPr>
            <w:tcW w:w="2948" w:type="dxa"/>
            <w:gridSpan w:val="9"/>
            <w:vMerge/>
          </w:tcPr>
          <w:p w:rsidR="00BF0985" w:rsidRPr="00ED24E8" w:rsidRDefault="00BF0985">
            <w:pPr>
              <w:rPr>
                <w:szCs w:val="24"/>
              </w:rPr>
            </w:pPr>
          </w:p>
        </w:tc>
        <w:tc>
          <w:tcPr>
            <w:tcW w:w="2154" w:type="dxa"/>
            <w:vMerge/>
          </w:tcPr>
          <w:p w:rsidR="00BF0985" w:rsidRPr="00ED24E8" w:rsidRDefault="00BF0985">
            <w:pPr>
              <w:rPr>
                <w:szCs w:val="24"/>
              </w:rPr>
            </w:pPr>
          </w:p>
        </w:tc>
        <w:tc>
          <w:tcPr>
            <w:tcW w:w="3515" w:type="dxa"/>
            <w:gridSpan w:val="3"/>
            <w:vMerge/>
          </w:tcPr>
          <w:p w:rsidR="00BF0985" w:rsidRPr="00ED24E8" w:rsidRDefault="00BF0985">
            <w:pPr>
              <w:rPr>
                <w:szCs w:val="24"/>
              </w:rPr>
            </w:pPr>
          </w:p>
        </w:tc>
        <w:tc>
          <w:tcPr>
            <w:tcW w:w="1876" w:type="dxa"/>
            <w:gridSpan w:val="5"/>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от 3 до 4</w:t>
            </w:r>
          </w:p>
        </w:tc>
        <w:tc>
          <w:tcPr>
            <w:tcW w:w="1306" w:type="dxa"/>
            <w:gridSpan w:val="3"/>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0,4 - 0,6</w:t>
            </w:r>
          </w:p>
        </w:tc>
      </w:tr>
      <w:tr w:rsidR="00BF0985" w:rsidRPr="00ED24E8" w:rsidTr="00AD422B">
        <w:trPr>
          <w:gridBefore w:val="1"/>
          <w:wBefore w:w="284" w:type="dxa"/>
        </w:trPr>
        <w:tc>
          <w:tcPr>
            <w:tcW w:w="510" w:type="dxa"/>
            <w:vMerge/>
            <w:tcBorders>
              <w:bottom w:val="nil"/>
            </w:tcBorders>
          </w:tcPr>
          <w:p w:rsidR="00BF0985" w:rsidRPr="00ED24E8" w:rsidRDefault="00BF0985">
            <w:pPr>
              <w:rPr>
                <w:szCs w:val="24"/>
              </w:rPr>
            </w:pPr>
          </w:p>
        </w:tc>
        <w:tc>
          <w:tcPr>
            <w:tcW w:w="1304" w:type="dxa"/>
            <w:gridSpan w:val="3"/>
            <w:vMerge/>
            <w:tcBorders>
              <w:bottom w:val="nil"/>
            </w:tcBorders>
          </w:tcPr>
          <w:p w:rsidR="00BF0985" w:rsidRPr="00ED24E8" w:rsidRDefault="00BF0985">
            <w:pPr>
              <w:rPr>
                <w:szCs w:val="24"/>
              </w:rPr>
            </w:pPr>
          </w:p>
        </w:tc>
        <w:tc>
          <w:tcPr>
            <w:tcW w:w="2948" w:type="dxa"/>
            <w:gridSpan w:val="9"/>
            <w:vMerge/>
          </w:tcPr>
          <w:p w:rsidR="00BF0985" w:rsidRPr="00ED24E8" w:rsidRDefault="00BF0985">
            <w:pPr>
              <w:rPr>
                <w:szCs w:val="24"/>
              </w:rPr>
            </w:pPr>
          </w:p>
        </w:tc>
        <w:tc>
          <w:tcPr>
            <w:tcW w:w="2154" w:type="dxa"/>
            <w:vMerge/>
          </w:tcPr>
          <w:p w:rsidR="00BF0985" w:rsidRPr="00ED24E8" w:rsidRDefault="00BF0985">
            <w:pPr>
              <w:rPr>
                <w:szCs w:val="24"/>
              </w:rPr>
            </w:pPr>
          </w:p>
        </w:tc>
        <w:tc>
          <w:tcPr>
            <w:tcW w:w="3515" w:type="dxa"/>
            <w:gridSpan w:val="3"/>
            <w:vMerge/>
          </w:tcPr>
          <w:p w:rsidR="00BF0985" w:rsidRPr="00ED24E8" w:rsidRDefault="00BF0985">
            <w:pPr>
              <w:rPr>
                <w:szCs w:val="24"/>
              </w:rPr>
            </w:pPr>
          </w:p>
        </w:tc>
        <w:tc>
          <w:tcPr>
            <w:tcW w:w="1876" w:type="dxa"/>
            <w:gridSpan w:val="5"/>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от 5 до 6</w:t>
            </w:r>
          </w:p>
        </w:tc>
        <w:tc>
          <w:tcPr>
            <w:tcW w:w="1306" w:type="dxa"/>
            <w:gridSpan w:val="3"/>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0,6 - 1</w:t>
            </w:r>
          </w:p>
        </w:tc>
      </w:tr>
      <w:tr w:rsidR="00B50D36" w:rsidRPr="00ED24E8" w:rsidTr="00AD422B">
        <w:tblPrEx>
          <w:tblBorders>
            <w:insideH w:val="nil"/>
          </w:tblBorders>
        </w:tblPrEx>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5102" w:type="dxa"/>
            <w:gridSpan w:val="10"/>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82" w:type="dxa"/>
            <w:gridSpan w:val="8"/>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 2000</w:t>
            </w:r>
          </w:p>
        </w:tc>
      </w:tr>
      <w:tr w:rsidR="00B50D36" w:rsidRPr="00ED24E8" w:rsidTr="00AD422B">
        <w:tblPrEx>
          <w:tblBorders>
            <w:insideH w:val="nil"/>
          </w:tblBorders>
        </w:tblPrEx>
        <w:trPr>
          <w:gridBefore w:val="1"/>
          <w:wBefore w:w="284" w:type="dxa"/>
        </w:trPr>
        <w:tc>
          <w:tcPr>
            <w:tcW w:w="13613" w:type="dxa"/>
            <w:gridSpan w:val="25"/>
            <w:tcBorders>
              <w:top w:val="nil"/>
            </w:tcBorders>
          </w:tcPr>
          <w:p w:rsidR="00B50D36" w:rsidRPr="00ED24E8" w:rsidRDefault="00B50D36">
            <w:pPr>
              <w:pStyle w:val="ConsPlusNormal"/>
              <w:jc w:val="both"/>
              <w:rPr>
                <w:rFonts w:ascii="Times New Roman" w:hAnsi="Times New Roman" w:cs="Times New Roman"/>
                <w:sz w:val="24"/>
                <w:szCs w:val="24"/>
              </w:rPr>
            </w:pP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кв. м площади торговых объектов на 1 тыс. человек</w:t>
            </w:r>
          </w:p>
        </w:tc>
      </w:tr>
      <w:tr w:rsidR="00B50D36" w:rsidRPr="00ED24E8" w:rsidTr="00AD422B">
        <w:trPr>
          <w:gridBefore w:val="1"/>
          <w:wBefore w:w="284" w:type="dxa"/>
        </w:trPr>
        <w:tc>
          <w:tcPr>
            <w:tcW w:w="510" w:type="dxa"/>
            <w:vMerge w:val="restart"/>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8B5032">
              <w:rPr>
                <w:rFonts w:ascii="Times New Roman" w:hAnsi="Times New Roman" w:cs="Times New Roman"/>
                <w:sz w:val="24"/>
                <w:szCs w:val="24"/>
              </w:rPr>
              <w:t>5</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Предприятия общественного питания</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 23 места на 1 тыс. человек</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га/100 мест</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мест</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участка, га/100 мест</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до 50</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0,2 - 0,25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от 50 до 150</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0,15 - 0,2</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150</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 2000</w:t>
            </w:r>
          </w:p>
        </w:tc>
      </w:tr>
      <w:tr w:rsidR="00B50D36" w:rsidRPr="00ED24E8" w:rsidTr="00AD422B">
        <w:trPr>
          <w:gridBefore w:val="1"/>
          <w:wBefore w:w="284" w:type="dxa"/>
        </w:trPr>
        <w:tc>
          <w:tcPr>
            <w:tcW w:w="510" w:type="dxa"/>
            <w:vMerge w:val="restart"/>
          </w:tcPr>
          <w:p w:rsidR="00B50D36" w:rsidRPr="00ED24E8" w:rsidRDefault="00B50D36" w:rsidP="008B5032">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8B5032">
              <w:rPr>
                <w:rFonts w:ascii="Times New Roman" w:hAnsi="Times New Roman" w:cs="Times New Roman"/>
                <w:sz w:val="24"/>
                <w:szCs w:val="24"/>
              </w:rPr>
              <w:t>6</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Предприятия бытового обслуживания</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допустимого уровня мощности </w:t>
            </w:r>
            <w:r w:rsidRPr="00ED24E8">
              <w:rPr>
                <w:rFonts w:ascii="Times New Roman" w:hAnsi="Times New Roman" w:cs="Times New Roman"/>
                <w:sz w:val="24"/>
                <w:szCs w:val="24"/>
              </w:rPr>
              <w:lastRenderedPageBreak/>
              <w:t>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Уровень обеспеченности, рабочее место</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7 рабочих мест на 1 тыс. человек</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га/10 рабочих мест</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рабочих мест</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участка,</w:t>
            </w:r>
          </w:p>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га/10 рабочих мест</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10 - 50</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0,1 - 0,2</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50 - 150</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0,05 - 0,08</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150</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0,03 - 0,04</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 2000</w:t>
            </w: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Предприятия бытового обслуживания возможно размещать во встроенно-пристроенных помещениях.</w:t>
            </w:r>
          </w:p>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рабочего места на 1 тыс. человек</w:t>
            </w:r>
          </w:p>
        </w:tc>
      </w:tr>
      <w:tr w:rsidR="00B50D36" w:rsidRPr="00ED24E8" w:rsidTr="00AD422B">
        <w:trPr>
          <w:gridBefore w:val="1"/>
          <w:wBefore w:w="284" w:type="dxa"/>
        </w:trPr>
        <w:tc>
          <w:tcPr>
            <w:tcW w:w="510" w:type="dxa"/>
            <w:vMerge w:val="restart"/>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8B5032">
              <w:rPr>
                <w:rFonts w:ascii="Times New Roman" w:hAnsi="Times New Roman" w:cs="Times New Roman"/>
                <w:sz w:val="24"/>
                <w:szCs w:val="24"/>
              </w:rPr>
              <w:t>7</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Прачечные</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кг белья в смену</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60 на 1 тыс. человек, в том числе 20 - прачечные самообслуживания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допустимой </w:t>
            </w:r>
            <w:r w:rsidRPr="00ED24E8">
              <w:rPr>
                <w:rFonts w:ascii="Times New Roman" w:hAnsi="Times New Roman" w:cs="Times New Roman"/>
                <w:sz w:val="24"/>
                <w:szCs w:val="24"/>
              </w:rPr>
              <w:lastRenderedPageBreak/>
              <w:t>площади территории для размещения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Размер земельного участка, га/объект</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val="restart"/>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8B5032">
              <w:rPr>
                <w:rFonts w:ascii="Times New Roman" w:hAnsi="Times New Roman" w:cs="Times New Roman"/>
                <w:sz w:val="24"/>
                <w:szCs w:val="24"/>
              </w:rPr>
              <w:t>8</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Химчистки</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кг вещей в смену</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3,5 на 1 тыс. человек, в том числе 1,2 - химчистки самообслуживания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химчистки рекомендуется размещать в производственно-коммунальной зоне, в жилой и общественной зонах рекомендуется организовывать пункты сбора</w:t>
            </w:r>
          </w:p>
        </w:tc>
      </w:tr>
      <w:tr w:rsidR="00B50D36" w:rsidRPr="00ED24E8" w:rsidTr="00AD422B">
        <w:trPr>
          <w:gridBefore w:val="1"/>
          <w:wBefore w:w="284" w:type="dxa"/>
        </w:trPr>
        <w:tc>
          <w:tcPr>
            <w:tcW w:w="510" w:type="dxa"/>
            <w:vMerge w:val="restart"/>
          </w:tcPr>
          <w:p w:rsidR="00B50D36" w:rsidRPr="00ED24E8" w:rsidRDefault="008B5032">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Бани</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Расчетные показатели минимально допустимого </w:t>
            </w:r>
            <w:r w:rsidRPr="00ED24E8">
              <w:rPr>
                <w:rFonts w:ascii="Times New Roman" w:hAnsi="Times New Roman" w:cs="Times New Roman"/>
                <w:sz w:val="24"/>
                <w:szCs w:val="24"/>
              </w:rPr>
              <w:lastRenderedPageBreak/>
              <w:t>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Расчетный показатель </w:t>
            </w:r>
            <w:r w:rsidRPr="00ED24E8">
              <w:rPr>
                <w:rFonts w:ascii="Times New Roman" w:hAnsi="Times New Roman" w:cs="Times New Roman"/>
                <w:sz w:val="24"/>
                <w:szCs w:val="24"/>
              </w:rPr>
              <w:lastRenderedPageBreak/>
              <w:t>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Уровень обеспеченности, место</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 7 на 1 тыс. человек</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почтовой связи</w:t>
            </w:r>
          </w:p>
        </w:tc>
      </w:tr>
      <w:tr w:rsidR="00E339D2" w:rsidRPr="00ED24E8" w:rsidTr="00AD422B">
        <w:trPr>
          <w:gridBefore w:val="1"/>
          <w:wBefore w:w="284" w:type="dxa"/>
        </w:trPr>
        <w:tc>
          <w:tcPr>
            <w:tcW w:w="510" w:type="dxa"/>
            <w:vMerge w:val="restart"/>
            <w:tcBorders>
              <w:bottom w:val="nil"/>
            </w:tcBorders>
          </w:tcPr>
          <w:p w:rsidR="00E339D2" w:rsidRPr="00ED24E8" w:rsidRDefault="00C268B1">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8B5032">
              <w:rPr>
                <w:rFonts w:ascii="Times New Roman" w:hAnsi="Times New Roman" w:cs="Times New Roman"/>
                <w:sz w:val="24"/>
                <w:szCs w:val="24"/>
              </w:rPr>
              <w:t>0</w:t>
            </w:r>
          </w:p>
        </w:tc>
        <w:tc>
          <w:tcPr>
            <w:tcW w:w="1304" w:type="dxa"/>
            <w:gridSpan w:val="3"/>
            <w:vMerge w:val="restart"/>
            <w:tcBorders>
              <w:bottom w:val="nil"/>
            </w:tcBorders>
          </w:tcPr>
          <w:p w:rsidR="00E339D2" w:rsidRPr="00ED24E8" w:rsidRDefault="00E339D2">
            <w:pPr>
              <w:pStyle w:val="ConsPlusNormal"/>
              <w:rPr>
                <w:rFonts w:ascii="Times New Roman" w:hAnsi="Times New Roman" w:cs="Times New Roman"/>
                <w:sz w:val="24"/>
                <w:szCs w:val="24"/>
              </w:rPr>
            </w:pPr>
            <w:r w:rsidRPr="00ED24E8">
              <w:rPr>
                <w:rFonts w:ascii="Times New Roman" w:hAnsi="Times New Roman" w:cs="Times New Roman"/>
                <w:sz w:val="24"/>
                <w:szCs w:val="24"/>
              </w:rPr>
              <w:t>Отделения почтовой связи</w:t>
            </w:r>
          </w:p>
        </w:tc>
        <w:tc>
          <w:tcPr>
            <w:tcW w:w="2948" w:type="dxa"/>
            <w:gridSpan w:val="9"/>
            <w:vMerge w:val="restart"/>
          </w:tcPr>
          <w:p w:rsidR="00E339D2" w:rsidRPr="00ED24E8" w:rsidRDefault="00E339D2">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E339D2" w:rsidRPr="00ED24E8" w:rsidRDefault="00E339D2">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vMerge w:val="restart"/>
          </w:tcPr>
          <w:p w:rsidR="00E339D2" w:rsidRPr="00ED24E8" w:rsidRDefault="00E339D2">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3182" w:type="dxa"/>
            <w:gridSpan w:val="8"/>
          </w:tcPr>
          <w:p w:rsidR="00E339D2" w:rsidRPr="00ED24E8" w:rsidRDefault="00E339D2"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Отделения связи сельского поселения, га, для обслуживаемого населения, групп</w:t>
            </w:r>
          </w:p>
        </w:tc>
      </w:tr>
      <w:tr w:rsidR="00E339D2" w:rsidRPr="00ED24E8" w:rsidTr="00AD422B">
        <w:trPr>
          <w:gridBefore w:val="1"/>
          <w:wBefore w:w="284" w:type="dxa"/>
        </w:trPr>
        <w:tc>
          <w:tcPr>
            <w:tcW w:w="510" w:type="dxa"/>
            <w:vMerge/>
            <w:tcBorders>
              <w:bottom w:val="nil"/>
            </w:tcBorders>
          </w:tcPr>
          <w:p w:rsidR="00E339D2" w:rsidRPr="00ED24E8" w:rsidRDefault="00E339D2">
            <w:pPr>
              <w:rPr>
                <w:szCs w:val="24"/>
              </w:rPr>
            </w:pPr>
          </w:p>
        </w:tc>
        <w:tc>
          <w:tcPr>
            <w:tcW w:w="1304" w:type="dxa"/>
            <w:gridSpan w:val="3"/>
            <w:vMerge/>
            <w:tcBorders>
              <w:bottom w:val="nil"/>
            </w:tcBorders>
          </w:tcPr>
          <w:p w:rsidR="00E339D2" w:rsidRPr="00ED24E8" w:rsidRDefault="00E339D2">
            <w:pPr>
              <w:rPr>
                <w:szCs w:val="24"/>
              </w:rPr>
            </w:pPr>
          </w:p>
        </w:tc>
        <w:tc>
          <w:tcPr>
            <w:tcW w:w="2948" w:type="dxa"/>
            <w:gridSpan w:val="9"/>
            <w:vMerge/>
          </w:tcPr>
          <w:p w:rsidR="00E339D2" w:rsidRPr="00ED24E8" w:rsidRDefault="00E339D2">
            <w:pPr>
              <w:rPr>
                <w:szCs w:val="24"/>
              </w:rPr>
            </w:pPr>
          </w:p>
        </w:tc>
        <w:tc>
          <w:tcPr>
            <w:tcW w:w="2154" w:type="dxa"/>
            <w:vMerge/>
          </w:tcPr>
          <w:p w:rsidR="00E339D2" w:rsidRPr="00ED24E8" w:rsidRDefault="00E339D2">
            <w:pPr>
              <w:rPr>
                <w:szCs w:val="24"/>
              </w:rPr>
            </w:pPr>
          </w:p>
        </w:tc>
        <w:tc>
          <w:tcPr>
            <w:tcW w:w="3515" w:type="dxa"/>
            <w:gridSpan w:val="3"/>
            <w:vMerge/>
          </w:tcPr>
          <w:p w:rsidR="00E339D2" w:rsidRPr="00ED24E8" w:rsidRDefault="00E339D2">
            <w:pPr>
              <w:rPr>
                <w:szCs w:val="24"/>
              </w:rPr>
            </w:pPr>
          </w:p>
        </w:tc>
        <w:tc>
          <w:tcPr>
            <w:tcW w:w="1363" w:type="dxa"/>
            <w:gridSpan w:val="3"/>
          </w:tcPr>
          <w:p w:rsidR="00E339D2" w:rsidRPr="00ED24E8" w:rsidRDefault="00E339D2"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V - VI (0,5 - 2 тыс. чел.)</w:t>
            </w:r>
          </w:p>
        </w:tc>
        <w:tc>
          <w:tcPr>
            <w:tcW w:w="1819" w:type="dxa"/>
            <w:gridSpan w:val="5"/>
          </w:tcPr>
          <w:p w:rsidR="00E339D2" w:rsidRPr="00ED24E8" w:rsidRDefault="00E339D2"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V - VI (0,5 - 2 тыс. чел.)</w:t>
            </w:r>
          </w:p>
        </w:tc>
      </w:tr>
      <w:tr w:rsidR="00E339D2" w:rsidRPr="00ED24E8" w:rsidTr="00AD422B">
        <w:trPr>
          <w:gridBefore w:val="1"/>
          <w:wBefore w:w="284" w:type="dxa"/>
        </w:trPr>
        <w:tc>
          <w:tcPr>
            <w:tcW w:w="510" w:type="dxa"/>
            <w:vMerge/>
            <w:tcBorders>
              <w:bottom w:val="nil"/>
            </w:tcBorders>
          </w:tcPr>
          <w:p w:rsidR="00E339D2" w:rsidRPr="00ED24E8" w:rsidRDefault="00E339D2">
            <w:pPr>
              <w:rPr>
                <w:szCs w:val="24"/>
              </w:rPr>
            </w:pPr>
          </w:p>
        </w:tc>
        <w:tc>
          <w:tcPr>
            <w:tcW w:w="1304" w:type="dxa"/>
            <w:gridSpan w:val="3"/>
            <w:vMerge/>
            <w:tcBorders>
              <w:bottom w:val="nil"/>
            </w:tcBorders>
          </w:tcPr>
          <w:p w:rsidR="00E339D2" w:rsidRPr="00ED24E8" w:rsidRDefault="00E339D2">
            <w:pPr>
              <w:rPr>
                <w:szCs w:val="24"/>
              </w:rPr>
            </w:pPr>
          </w:p>
        </w:tc>
        <w:tc>
          <w:tcPr>
            <w:tcW w:w="2948" w:type="dxa"/>
            <w:gridSpan w:val="9"/>
            <w:vMerge/>
          </w:tcPr>
          <w:p w:rsidR="00E339D2" w:rsidRPr="00ED24E8" w:rsidRDefault="00E339D2">
            <w:pPr>
              <w:rPr>
                <w:szCs w:val="24"/>
              </w:rPr>
            </w:pPr>
          </w:p>
        </w:tc>
        <w:tc>
          <w:tcPr>
            <w:tcW w:w="2154" w:type="dxa"/>
            <w:vMerge/>
          </w:tcPr>
          <w:p w:rsidR="00E339D2" w:rsidRPr="00ED24E8" w:rsidRDefault="00E339D2">
            <w:pPr>
              <w:rPr>
                <w:szCs w:val="24"/>
              </w:rPr>
            </w:pPr>
          </w:p>
        </w:tc>
        <w:tc>
          <w:tcPr>
            <w:tcW w:w="3515" w:type="dxa"/>
            <w:gridSpan w:val="3"/>
            <w:vMerge/>
          </w:tcPr>
          <w:p w:rsidR="00E339D2" w:rsidRPr="00ED24E8" w:rsidRDefault="00E339D2">
            <w:pPr>
              <w:rPr>
                <w:szCs w:val="24"/>
              </w:rPr>
            </w:pPr>
          </w:p>
        </w:tc>
        <w:tc>
          <w:tcPr>
            <w:tcW w:w="1363" w:type="dxa"/>
            <w:gridSpan w:val="3"/>
          </w:tcPr>
          <w:p w:rsidR="00E339D2" w:rsidRPr="00ED24E8" w:rsidRDefault="00E339D2"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III - IV (2 - 6 тыс. чел.)</w:t>
            </w:r>
          </w:p>
        </w:tc>
        <w:tc>
          <w:tcPr>
            <w:tcW w:w="1819" w:type="dxa"/>
            <w:gridSpan w:val="5"/>
          </w:tcPr>
          <w:p w:rsidR="00E339D2" w:rsidRPr="00ED24E8" w:rsidRDefault="00E339D2"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III - IV (2 - 6 тыс. чел.)</w:t>
            </w:r>
          </w:p>
        </w:tc>
      </w:tr>
      <w:tr w:rsidR="00B50D36" w:rsidRPr="00ED24E8" w:rsidTr="00AD422B">
        <w:tblPrEx>
          <w:tblBorders>
            <w:insideH w:val="nil"/>
          </w:tblBorders>
        </w:tblPrEx>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5102" w:type="dxa"/>
            <w:gridSpan w:val="10"/>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82" w:type="dxa"/>
            <w:gridSpan w:val="8"/>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в пределах населенного пункта</w:t>
            </w:r>
          </w:p>
        </w:tc>
      </w:tr>
      <w:tr w:rsidR="00B50D36" w:rsidRPr="00ED24E8" w:rsidTr="00AD422B">
        <w:tblPrEx>
          <w:tblBorders>
            <w:insideH w:val="nil"/>
          </w:tblBorders>
        </w:tblPrEx>
        <w:trPr>
          <w:gridBefore w:val="1"/>
          <w:wBefore w:w="284" w:type="dxa"/>
        </w:trPr>
        <w:tc>
          <w:tcPr>
            <w:tcW w:w="13613" w:type="dxa"/>
            <w:gridSpan w:val="25"/>
            <w:tcBorders>
              <w:top w:val="nil"/>
            </w:tcBorders>
          </w:tcPr>
          <w:p w:rsidR="00E339D2" w:rsidRPr="00ED24E8" w:rsidRDefault="00E339D2" w:rsidP="00E339D2">
            <w:pPr>
              <w:pStyle w:val="ConsPlusNormal"/>
              <w:jc w:val="both"/>
              <w:rPr>
                <w:rFonts w:ascii="Times New Roman" w:hAnsi="Times New Roman" w:cs="Times New Roman"/>
                <w:sz w:val="24"/>
                <w:szCs w:val="24"/>
              </w:rPr>
            </w:pPr>
          </w:p>
          <w:p w:rsidR="00B50D36" w:rsidRPr="00ED24E8" w:rsidRDefault="00B50D36">
            <w:pPr>
              <w:pStyle w:val="ConsPlusNormal"/>
              <w:jc w:val="both"/>
              <w:rPr>
                <w:rFonts w:ascii="Times New Roman" w:hAnsi="Times New Roman" w:cs="Times New Roman"/>
                <w:sz w:val="24"/>
                <w:szCs w:val="24"/>
              </w:rPr>
            </w:pP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транспортного обслуживания</w:t>
            </w:r>
          </w:p>
        </w:tc>
      </w:tr>
      <w:tr w:rsidR="00B50D36" w:rsidRPr="00ED24E8" w:rsidTr="00AD422B">
        <w:trPr>
          <w:gridBefore w:val="1"/>
          <w:wBefore w:w="284" w:type="dxa"/>
        </w:trPr>
        <w:tc>
          <w:tcPr>
            <w:tcW w:w="510" w:type="dxa"/>
            <w:vMerge w:val="restart"/>
            <w:tcBorders>
              <w:bottom w:val="nil"/>
            </w:tcBorders>
          </w:tcPr>
          <w:p w:rsidR="00B50D36" w:rsidRPr="00ED24E8" w:rsidRDefault="00C268B1">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0641F">
              <w:rPr>
                <w:rFonts w:ascii="Times New Roman" w:hAnsi="Times New Roman" w:cs="Times New Roman"/>
                <w:sz w:val="24"/>
                <w:szCs w:val="24"/>
              </w:rPr>
              <w:t>1</w:t>
            </w:r>
          </w:p>
        </w:tc>
        <w:tc>
          <w:tcPr>
            <w:tcW w:w="1304" w:type="dxa"/>
            <w:gridSpan w:val="3"/>
            <w:vMerge w:val="restart"/>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Сооружения и устройства для хранения и обслуживания транспортных средств</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 количеством объектов</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гаражами и открытыми стоянками для постоянного хранения легковых автомобилей, %</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стоянками для временного хранения легковых автомобилей, %</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чем для 70% расчетного парка индивидуальных легковых автомобилей, в том числе:</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жилые районы</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промышленные и коммунально-складские зоны (районы)</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общегородские и специализированные центры</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5</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зоны массового кратковременного отдыха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Примечание: в кварталах многоэтажной застройки </w:t>
            </w:r>
            <w:r w:rsidRPr="00ED24E8">
              <w:rPr>
                <w:rFonts w:ascii="Times New Roman" w:hAnsi="Times New Roman" w:cs="Times New Roman"/>
                <w:sz w:val="24"/>
                <w:szCs w:val="24"/>
              </w:rPr>
              <w:lastRenderedPageBreak/>
              <w:t>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B50D36" w:rsidRPr="00ED24E8" w:rsidTr="00AD422B">
        <w:trPr>
          <w:gridBefore w:val="1"/>
          <w:wBefore w:w="284" w:type="dxa"/>
        </w:trPr>
        <w:tc>
          <w:tcPr>
            <w:tcW w:w="510" w:type="dxa"/>
            <w:vMerge w:val="restart"/>
            <w:tcBorders>
              <w:top w:val="nil"/>
            </w:tcBorders>
          </w:tcPr>
          <w:p w:rsidR="00B50D36" w:rsidRPr="00ED24E8" w:rsidRDefault="00B50D36">
            <w:pPr>
              <w:pStyle w:val="ConsPlusNormal"/>
              <w:rPr>
                <w:rFonts w:ascii="Times New Roman" w:hAnsi="Times New Roman" w:cs="Times New Roman"/>
                <w:sz w:val="24"/>
                <w:szCs w:val="24"/>
              </w:rPr>
            </w:pPr>
          </w:p>
        </w:tc>
        <w:tc>
          <w:tcPr>
            <w:tcW w:w="1304" w:type="dxa"/>
            <w:gridSpan w:val="3"/>
            <w:vMerge w:val="restart"/>
            <w:tcBorders>
              <w:top w:val="nil"/>
            </w:tcBorders>
          </w:tcPr>
          <w:p w:rsidR="00B50D36" w:rsidRPr="00ED24E8" w:rsidRDefault="00B50D36">
            <w:pPr>
              <w:pStyle w:val="ConsPlusNormal"/>
              <w:rPr>
                <w:rFonts w:ascii="Times New Roman" w:hAnsi="Times New Roman" w:cs="Times New Roman"/>
                <w:sz w:val="24"/>
                <w:szCs w:val="24"/>
              </w:rPr>
            </w:pPr>
          </w:p>
        </w:tc>
        <w:tc>
          <w:tcPr>
            <w:tcW w:w="5102" w:type="dxa"/>
            <w:gridSpan w:val="10"/>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гаражей и стоянок для постоянного хранения автомобилей, м</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новом строительстве</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в районах реконструкции или с неблагоприятной гидрогеологической обстановкой</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1500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стоянок временного хранения легковых автомобилей</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до входов в жилые дома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до пассажирских помещений вокзалов, входов в места крупных учреждений торговли и общественного питания</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150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до прочих </w:t>
            </w:r>
            <w:r w:rsidRPr="00ED24E8">
              <w:rPr>
                <w:rFonts w:ascii="Times New Roman" w:hAnsi="Times New Roman" w:cs="Times New Roman"/>
                <w:sz w:val="24"/>
                <w:szCs w:val="24"/>
              </w:rPr>
              <w:lastRenderedPageBreak/>
              <w:t>учреждений и предприятий обслуживания населения и административных зданий</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250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до входов в парки, на выставки и стадионы</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400</w:t>
            </w:r>
          </w:p>
        </w:tc>
      </w:tr>
      <w:tr w:rsidR="00AD422B" w:rsidRPr="00ED24E8" w:rsidTr="00AD422B">
        <w:trPr>
          <w:gridBefore w:val="1"/>
          <w:wBefore w:w="284" w:type="dxa"/>
        </w:trPr>
        <w:tc>
          <w:tcPr>
            <w:tcW w:w="510" w:type="dxa"/>
            <w:tcBorders>
              <w:top w:val="nil"/>
            </w:tcBorders>
          </w:tcPr>
          <w:p w:rsidR="00AD422B" w:rsidRPr="00ED24E8" w:rsidRDefault="00AD422B">
            <w:pPr>
              <w:rPr>
                <w:szCs w:val="24"/>
              </w:rPr>
            </w:pPr>
          </w:p>
        </w:tc>
        <w:tc>
          <w:tcPr>
            <w:tcW w:w="1304" w:type="dxa"/>
            <w:gridSpan w:val="3"/>
            <w:tcBorders>
              <w:top w:val="nil"/>
            </w:tcBorders>
          </w:tcPr>
          <w:p w:rsidR="00AD422B" w:rsidRPr="00ED24E8" w:rsidRDefault="00AD422B">
            <w:pPr>
              <w:rPr>
                <w:szCs w:val="24"/>
              </w:rPr>
            </w:pPr>
          </w:p>
        </w:tc>
        <w:tc>
          <w:tcPr>
            <w:tcW w:w="5102" w:type="dxa"/>
            <w:gridSpan w:val="10"/>
          </w:tcPr>
          <w:p w:rsidR="00AD422B" w:rsidRPr="00ED24E8" w:rsidRDefault="00AD422B">
            <w:pPr>
              <w:rPr>
                <w:szCs w:val="24"/>
              </w:rPr>
            </w:pPr>
          </w:p>
        </w:tc>
        <w:tc>
          <w:tcPr>
            <w:tcW w:w="3515" w:type="dxa"/>
            <w:gridSpan w:val="3"/>
          </w:tcPr>
          <w:p w:rsidR="00AD422B" w:rsidRPr="00ED24E8" w:rsidRDefault="00AD422B">
            <w:pPr>
              <w:rPr>
                <w:szCs w:val="24"/>
              </w:rPr>
            </w:pPr>
          </w:p>
        </w:tc>
        <w:tc>
          <w:tcPr>
            <w:tcW w:w="1876" w:type="dxa"/>
            <w:gridSpan w:val="5"/>
          </w:tcPr>
          <w:p w:rsidR="00AD422B" w:rsidRPr="00ED24E8" w:rsidRDefault="00AD422B">
            <w:pPr>
              <w:pStyle w:val="ConsPlusNormal"/>
              <w:rPr>
                <w:rFonts w:ascii="Times New Roman" w:hAnsi="Times New Roman" w:cs="Times New Roman"/>
                <w:sz w:val="24"/>
                <w:szCs w:val="24"/>
              </w:rPr>
            </w:pPr>
          </w:p>
        </w:tc>
        <w:tc>
          <w:tcPr>
            <w:tcW w:w="1306" w:type="dxa"/>
            <w:gridSpan w:val="3"/>
          </w:tcPr>
          <w:p w:rsidR="00AD422B" w:rsidRPr="00ED24E8" w:rsidRDefault="00AD422B">
            <w:pPr>
              <w:pStyle w:val="ConsPlusNormal"/>
              <w:rPr>
                <w:rFonts w:ascii="Times New Roman" w:hAnsi="Times New Roman" w:cs="Times New Roman"/>
                <w:sz w:val="24"/>
                <w:szCs w:val="24"/>
              </w:rPr>
            </w:pPr>
          </w:p>
        </w:tc>
      </w:tr>
      <w:tr w:rsidR="00AD422B" w:rsidRPr="001D3ECC" w:rsidTr="00AD422B">
        <w:trPr>
          <w:gridBefore w:val="1"/>
          <w:wBefore w:w="284" w:type="dxa"/>
        </w:trPr>
        <w:tc>
          <w:tcPr>
            <w:tcW w:w="13613" w:type="dxa"/>
            <w:gridSpan w:val="25"/>
            <w:tcBorders>
              <w:top w:val="nil"/>
              <w:bottom w:val="single" w:sz="4" w:space="0" w:color="auto"/>
            </w:tcBorders>
          </w:tcPr>
          <w:p w:rsidR="00AD422B" w:rsidRPr="001D3ECC" w:rsidRDefault="00AD422B" w:rsidP="00A513F0">
            <w:pPr>
              <w:pStyle w:val="ConsPlusNormal"/>
              <w:jc w:val="center"/>
              <w:rPr>
                <w:rFonts w:ascii="Times New Roman" w:hAnsi="Times New Roman" w:cs="Times New Roman"/>
                <w:sz w:val="24"/>
                <w:szCs w:val="24"/>
              </w:rPr>
            </w:pPr>
            <w:r>
              <w:rPr>
                <w:rFonts w:ascii="Times New Roman" w:hAnsi="Times New Roman" w:cs="Times New Roman"/>
                <w:sz w:val="24"/>
                <w:szCs w:val="24"/>
              </w:rPr>
              <w:t>В области охраны общественного порядка и общественной безопасности</w:t>
            </w:r>
          </w:p>
        </w:tc>
      </w:tr>
      <w:tr w:rsidR="00C66207" w:rsidRPr="00381C93" w:rsidTr="00C66207">
        <w:trPr>
          <w:gridBefore w:val="1"/>
          <w:wBefore w:w="284" w:type="dxa"/>
          <w:trHeight w:val="469"/>
        </w:trPr>
        <w:tc>
          <w:tcPr>
            <w:tcW w:w="567" w:type="dxa"/>
            <w:gridSpan w:val="2"/>
            <w:vMerge w:val="restart"/>
          </w:tcPr>
          <w:p w:rsidR="00C66207" w:rsidRPr="00ED24E8" w:rsidRDefault="00C66207" w:rsidP="00A513F0">
            <w:pPr>
              <w:jc w:val="center"/>
              <w:rPr>
                <w:szCs w:val="24"/>
              </w:rPr>
            </w:pPr>
            <w:r>
              <w:rPr>
                <w:szCs w:val="24"/>
              </w:rPr>
              <w:t>22</w:t>
            </w:r>
          </w:p>
        </w:tc>
        <w:tc>
          <w:tcPr>
            <w:tcW w:w="1276" w:type="dxa"/>
            <w:gridSpan w:val="3"/>
            <w:vMerge w:val="restart"/>
          </w:tcPr>
          <w:p w:rsidR="00C66207" w:rsidRPr="00ED24E8" w:rsidRDefault="00C66207" w:rsidP="00A513F0">
            <w:pPr>
              <w:jc w:val="center"/>
              <w:rPr>
                <w:szCs w:val="24"/>
              </w:rPr>
            </w:pPr>
            <w:r>
              <w:rPr>
                <w:szCs w:val="24"/>
              </w:rPr>
              <w:t>Участковые пункты полиции</w:t>
            </w:r>
          </w:p>
        </w:tc>
        <w:tc>
          <w:tcPr>
            <w:tcW w:w="5103" w:type="dxa"/>
            <w:gridSpan w:val="10"/>
            <w:vMerge w:val="restart"/>
          </w:tcPr>
          <w:p w:rsidR="00C66207" w:rsidRPr="00ED24E8" w:rsidRDefault="00C66207" w:rsidP="00A513F0">
            <w:pPr>
              <w:jc w:val="center"/>
              <w:rPr>
                <w:szCs w:val="24"/>
              </w:rPr>
            </w:pPr>
            <w:r w:rsidRPr="00C66207">
              <w:rPr>
                <w:szCs w:val="24"/>
              </w:rPr>
              <w:t>Расчетный показатель минимально допустимого уровня обеспеченности</w:t>
            </w:r>
          </w:p>
        </w:tc>
        <w:tc>
          <w:tcPr>
            <w:tcW w:w="3544" w:type="dxa"/>
            <w:gridSpan w:val="3"/>
          </w:tcPr>
          <w:p w:rsidR="00C66207" w:rsidRPr="00ED24E8" w:rsidRDefault="00C66207" w:rsidP="00A513F0">
            <w:pPr>
              <w:jc w:val="center"/>
              <w:rPr>
                <w:szCs w:val="24"/>
              </w:rPr>
            </w:pPr>
            <w:r w:rsidRPr="00381C93">
              <w:rPr>
                <w:szCs w:val="24"/>
              </w:rPr>
              <w:t>Расчетный показатель минимально допустимого количества участковых уполномоченных полиции</w:t>
            </w:r>
          </w:p>
        </w:tc>
        <w:tc>
          <w:tcPr>
            <w:tcW w:w="1843" w:type="dxa"/>
            <w:gridSpan w:val="5"/>
          </w:tcPr>
          <w:p w:rsidR="00C66207" w:rsidRPr="00381C93" w:rsidRDefault="00C66207" w:rsidP="00A513F0">
            <w:r w:rsidRPr="00381C93">
              <w:t>Уровень обеспеченности, человек</w:t>
            </w:r>
          </w:p>
        </w:tc>
        <w:tc>
          <w:tcPr>
            <w:tcW w:w="1280" w:type="dxa"/>
            <w:gridSpan w:val="2"/>
          </w:tcPr>
          <w:p w:rsidR="00C66207" w:rsidRDefault="00C66207" w:rsidP="00A513F0">
            <w:pPr>
              <w:pStyle w:val="ConsPlusNormal"/>
              <w:jc w:val="center"/>
              <w:rPr>
                <w:rFonts w:ascii="Times New Roman" w:hAnsi="Times New Roman" w:cs="Times New Roman"/>
                <w:sz w:val="24"/>
                <w:szCs w:val="24"/>
              </w:rPr>
            </w:pPr>
          </w:p>
          <w:p w:rsidR="00C66207" w:rsidRPr="00381C93" w:rsidRDefault="00C66207" w:rsidP="00A513F0">
            <w:pPr>
              <w:jc w:val="center"/>
            </w:pPr>
            <w:r w:rsidRPr="00381C93">
              <w:t>1 участковый уполномоченный полиции  на 1а населенный пункт с численностью населения от 1000 человек</w:t>
            </w:r>
          </w:p>
        </w:tc>
      </w:tr>
      <w:tr w:rsidR="00C66207" w:rsidRPr="00381C93" w:rsidTr="00C66207">
        <w:trPr>
          <w:gridBefore w:val="1"/>
          <w:wBefore w:w="284" w:type="dxa"/>
          <w:trHeight w:val="468"/>
        </w:trPr>
        <w:tc>
          <w:tcPr>
            <w:tcW w:w="567" w:type="dxa"/>
            <w:gridSpan w:val="2"/>
            <w:vMerge/>
          </w:tcPr>
          <w:p w:rsidR="00C66207" w:rsidRPr="0068418A" w:rsidRDefault="00C66207" w:rsidP="00A513F0">
            <w:pPr>
              <w:jc w:val="center"/>
              <w:rPr>
                <w:szCs w:val="24"/>
              </w:rPr>
            </w:pPr>
          </w:p>
        </w:tc>
        <w:tc>
          <w:tcPr>
            <w:tcW w:w="1276" w:type="dxa"/>
            <w:gridSpan w:val="3"/>
            <w:vMerge/>
          </w:tcPr>
          <w:p w:rsidR="00C66207" w:rsidRPr="0068418A" w:rsidRDefault="00C66207" w:rsidP="00A513F0">
            <w:pPr>
              <w:jc w:val="center"/>
              <w:rPr>
                <w:szCs w:val="24"/>
              </w:rPr>
            </w:pPr>
          </w:p>
        </w:tc>
        <w:tc>
          <w:tcPr>
            <w:tcW w:w="5103" w:type="dxa"/>
            <w:gridSpan w:val="10"/>
            <w:vMerge/>
          </w:tcPr>
          <w:p w:rsidR="00C66207" w:rsidRPr="0068418A" w:rsidRDefault="00C66207" w:rsidP="00A513F0">
            <w:pPr>
              <w:jc w:val="center"/>
              <w:rPr>
                <w:szCs w:val="24"/>
              </w:rPr>
            </w:pPr>
          </w:p>
        </w:tc>
        <w:tc>
          <w:tcPr>
            <w:tcW w:w="3544" w:type="dxa"/>
            <w:gridSpan w:val="3"/>
          </w:tcPr>
          <w:p w:rsidR="00C66207" w:rsidRPr="00ED24E8" w:rsidRDefault="00C66207" w:rsidP="00A513F0">
            <w:pPr>
              <w:ind w:firstLine="708"/>
              <w:jc w:val="center"/>
              <w:rPr>
                <w:szCs w:val="24"/>
              </w:rPr>
            </w:pPr>
            <w:r w:rsidRPr="00381C93">
              <w:rPr>
                <w:szCs w:val="24"/>
              </w:rPr>
              <w:t>Расчетный показатель минимально допустимой площади помещений для участковых уполномоченных полиции</w:t>
            </w:r>
          </w:p>
        </w:tc>
        <w:tc>
          <w:tcPr>
            <w:tcW w:w="1843" w:type="dxa"/>
            <w:gridSpan w:val="5"/>
          </w:tcPr>
          <w:p w:rsidR="00C66207" w:rsidRPr="00381C93" w:rsidRDefault="00C66207" w:rsidP="00A513F0">
            <w:r w:rsidRPr="00381C93">
              <w:t>Уровень обеспеченности, кв.м.</w:t>
            </w:r>
          </w:p>
        </w:tc>
        <w:tc>
          <w:tcPr>
            <w:tcW w:w="1280" w:type="dxa"/>
            <w:gridSpan w:val="2"/>
          </w:tcPr>
          <w:p w:rsidR="00C66207" w:rsidRDefault="00C66207" w:rsidP="00A513F0">
            <w:pPr>
              <w:pStyle w:val="ConsPlusNormal"/>
              <w:jc w:val="center"/>
              <w:rPr>
                <w:rFonts w:ascii="Times New Roman" w:hAnsi="Times New Roman" w:cs="Times New Roman"/>
                <w:sz w:val="24"/>
                <w:szCs w:val="24"/>
              </w:rPr>
            </w:pPr>
          </w:p>
          <w:p w:rsidR="00C66207" w:rsidRPr="00381C93" w:rsidRDefault="00C66207" w:rsidP="00A513F0">
            <w:pPr>
              <w:jc w:val="center"/>
            </w:pPr>
            <w:r w:rsidRPr="00381C93">
              <w:t>Не менее 10,5 кв.м. общей площади на 1 участкового уполномоченного полиции</w:t>
            </w:r>
          </w:p>
        </w:tc>
      </w:tr>
    </w:tbl>
    <w:p w:rsidR="00DD3E5E" w:rsidRPr="00ED24E8" w:rsidRDefault="00DD3E5E">
      <w:pPr>
        <w:rPr>
          <w:szCs w:val="24"/>
        </w:rPr>
        <w:sectPr w:rsidR="00DD3E5E" w:rsidRPr="00ED24E8">
          <w:pgSz w:w="16838" w:h="11905" w:orient="landscape"/>
          <w:pgMar w:top="1701" w:right="1134" w:bottom="850" w:left="1134" w:header="0" w:footer="0" w:gutter="0"/>
          <w:cols w:space="720"/>
        </w:sect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right"/>
        <w:outlineLvl w:val="1"/>
        <w:rPr>
          <w:rFonts w:ascii="Times New Roman" w:hAnsi="Times New Roman" w:cs="Times New Roman"/>
          <w:sz w:val="24"/>
          <w:szCs w:val="24"/>
        </w:rPr>
      </w:pPr>
      <w:r w:rsidRPr="00ED24E8">
        <w:rPr>
          <w:rFonts w:ascii="Times New Roman" w:hAnsi="Times New Roman" w:cs="Times New Roman"/>
          <w:sz w:val="24"/>
          <w:szCs w:val="24"/>
        </w:rPr>
        <w:t xml:space="preserve">Приложение </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bookmarkStart w:id="3" w:name="P2678"/>
      <w:bookmarkEnd w:id="3"/>
      <w:r w:rsidRPr="00ED24E8">
        <w:rPr>
          <w:rFonts w:ascii="Times New Roman" w:hAnsi="Times New Roman" w:cs="Times New Roman"/>
          <w:sz w:val="24"/>
          <w:szCs w:val="24"/>
        </w:rPr>
        <w:t xml:space="preserve">Классификация </w:t>
      </w:r>
      <w:r w:rsidR="00312223">
        <w:rPr>
          <w:rFonts w:ascii="Times New Roman" w:hAnsi="Times New Roman" w:cs="Times New Roman"/>
          <w:sz w:val="24"/>
          <w:szCs w:val="24"/>
        </w:rPr>
        <w:t xml:space="preserve">и основное назначение </w:t>
      </w:r>
      <w:r w:rsidRPr="00ED24E8">
        <w:rPr>
          <w:rFonts w:ascii="Times New Roman" w:hAnsi="Times New Roman" w:cs="Times New Roman"/>
          <w:sz w:val="24"/>
          <w:szCs w:val="24"/>
        </w:rPr>
        <w:t>улиц и дорог</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сельских поселений. </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211"/>
        <w:gridCol w:w="5669"/>
      </w:tblGrid>
      <w:tr w:rsidR="00DD3E5E" w:rsidRPr="00ED24E8">
        <w:tc>
          <w:tcPr>
            <w:tcW w:w="3402"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Категория сельских улиц и дорог сельских поселений</w:t>
            </w:r>
          </w:p>
        </w:tc>
        <w:tc>
          <w:tcPr>
            <w:tcW w:w="5669"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Основное назначение</w:t>
            </w:r>
          </w:p>
        </w:tc>
      </w:tr>
      <w:tr w:rsidR="00DD3E5E" w:rsidRPr="00ED24E8">
        <w:tc>
          <w:tcPr>
            <w:tcW w:w="34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Поселковая дорога (ДПос)</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сельского поселения с внешними дорогами общей сети</w:t>
            </w:r>
          </w:p>
        </w:tc>
      </w:tr>
      <w:tr w:rsidR="00DD3E5E" w:rsidRPr="00ED24E8">
        <w:tc>
          <w:tcPr>
            <w:tcW w:w="34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Главная улица (УГл)</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жилых территорий с общественным центром</w:t>
            </w:r>
          </w:p>
        </w:tc>
      </w:tr>
      <w:tr w:rsidR="00DD3E5E" w:rsidRPr="00ED24E8">
        <w:tc>
          <w:tcPr>
            <w:tcW w:w="119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Улица в жилой застройке</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Основная (УЖо)</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внутри жилых территорий и с главной улицей по направлениям с интенсивным движением</w:t>
            </w:r>
          </w:p>
        </w:tc>
      </w:tr>
      <w:tr w:rsidR="00DD3E5E" w:rsidRPr="00ED24E8">
        <w:tc>
          <w:tcPr>
            <w:tcW w:w="119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Второстепенная (переулок) (УЖв)</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между основными жилыми улицами</w:t>
            </w:r>
          </w:p>
        </w:tc>
      </w:tr>
      <w:tr w:rsidR="00DD3E5E" w:rsidRPr="00ED24E8">
        <w:tc>
          <w:tcPr>
            <w:tcW w:w="119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Проезд (Пр)</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жилых домов, расположенных в глубине квартала, с улицей</w:t>
            </w:r>
          </w:p>
        </w:tc>
      </w:tr>
      <w:tr w:rsidR="00DD3E5E" w:rsidRPr="00ED24E8">
        <w:tc>
          <w:tcPr>
            <w:tcW w:w="34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Хозяйственный проезд, скотопрогон (Прх)</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Прогон личного скота и проезд грузового транспорта к приусадебным участкам</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pBdr>
          <w:top w:val="single" w:sz="6" w:space="0" w:color="auto"/>
        </w:pBdr>
        <w:spacing w:before="100" w:after="100"/>
        <w:jc w:val="both"/>
        <w:rPr>
          <w:rFonts w:ascii="Times New Roman" w:hAnsi="Times New Roman" w:cs="Times New Roman"/>
          <w:sz w:val="24"/>
          <w:szCs w:val="24"/>
        </w:rPr>
      </w:pPr>
    </w:p>
    <w:p w:rsidR="00734E13" w:rsidRPr="00ED24E8" w:rsidRDefault="00734E13">
      <w:pPr>
        <w:rPr>
          <w:szCs w:val="24"/>
        </w:rPr>
      </w:pPr>
    </w:p>
    <w:sectPr w:rsidR="00734E13" w:rsidRPr="00ED24E8" w:rsidSect="0084025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E5E"/>
    <w:rsid w:val="00042625"/>
    <w:rsid w:val="0004691E"/>
    <w:rsid w:val="000624C9"/>
    <w:rsid w:val="00062753"/>
    <w:rsid w:val="0006592C"/>
    <w:rsid w:val="000A19E5"/>
    <w:rsid w:val="000A373E"/>
    <w:rsid w:val="000D5DFF"/>
    <w:rsid w:val="000E3375"/>
    <w:rsid w:val="00120C42"/>
    <w:rsid w:val="001324C3"/>
    <w:rsid w:val="001A10B6"/>
    <w:rsid w:val="001C7395"/>
    <w:rsid w:val="001E3A2C"/>
    <w:rsid w:val="00200CFE"/>
    <w:rsid w:val="00205001"/>
    <w:rsid w:val="002143ED"/>
    <w:rsid w:val="00215E79"/>
    <w:rsid w:val="00252DEB"/>
    <w:rsid w:val="00260E90"/>
    <w:rsid w:val="002669D3"/>
    <w:rsid w:val="00267075"/>
    <w:rsid w:val="00275894"/>
    <w:rsid w:val="002E5F1D"/>
    <w:rsid w:val="00302E54"/>
    <w:rsid w:val="00303D9D"/>
    <w:rsid w:val="0031141C"/>
    <w:rsid w:val="00312223"/>
    <w:rsid w:val="003165B5"/>
    <w:rsid w:val="00320B0D"/>
    <w:rsid w:val="00354A50"/>
    <w:rsid w:val="00361014"/>
    <w:rsid w:val="00380AAC"/>
    <w:rsid w:val="00384A02"/>
    <w:rsid w:val="0039363A"/>
    <w:rsid w:val="003C32BC"/>
    <w:rsid w:val="003E1988"/>
    <w:rsid w:val="00403CA6"/>
    <w:rsid w:val="00416A26"/>
    <w:rsid w:val="00426783"/>
    <w:rsid w:val="00450572"/>
    <w:rsid w:val="004E356A"/>
    <w:rsid w:val="00524DF9"/>
    <w:rsid w:val="0054009E"/>
    <w:rsid w:val="00555E41"/>
    <w:rsid w:val="00556615"/>
    <w:rsid w:val="005567ED"/>
    <w:rsid w:val="00563246"/>
    <w:rsid w:val="00591072"/>
    <w:rsid w:val="005A6CD1"/>
    <w:rsid w:val="005C1DA5"/>
    <w:rsid w:val="005E5DF6"/>
    <w:rsid w:val="00604BAE"/>
    <w:rsid w:val="0060641F"/>
    <w:rsid w:val="00621782"/>
    <w:rsid w:val="00626898"/>
    <w:rsid w:val="006545AB"/>
    <w:rsid w:val="006B1C28"/>
    <w:rsid w:val="006C643A"/>
    <w:rsid w:val="006D5750"/>
    <w:rsid w:val="00705CBA"/>
    <w:rsid w:val="00733ACB"/>
    <w:rsid w:val="00734E13"/>
    <w:rsid w:val="00745942"/>
    <w:rsid w:val="007855DE"/>
    <w:rsid w:val="007C17B6"/>
    <w:rsid w:val="007D3BCD"/>
    <w:rsid w:val="00804D4D"/>
    <w:rsid w:val="00840252"/>
    <w:rsid w:val="0084595B"/>
    <w:rsid w:val="008527EB"/>
    <w:rsid w:val="008878E2"/>
    <w:rsid w:val="008B5032"/>
    <w:rsid w:val="008E68B2"/>
    <w:rsid w:val="009246BC"/>
    <w:rsid w:val="009956F3"/>
    <w:rsid w:val="009D0097"/>
    <w:rsid w:val="00A04660"/>
    <w:rsid w:val="00A10683"/>
    <w:rsid w:val="00A22EAD"/>
    <w:rsid w:val="00A428AF"/>
    <w:rsid w:val="00A64D67"/>
    <w:rsid w:val="00A66C4D"/>
    <w:rsid w:val="00A756AB"/>
    <w:rsid w:val="00AA35EA"/>
    <w:rsid w:val="00AA3802"/>
    <w:rsid w:val="00AC37B8"/>
    <w:rsid w:val="00AC5B38"/>
    <w:rsid w:val="00AD422B"/>
    <w:rsid w:val="00B00722"/>
    <w:rsid w:val="00B02CB3"/>
    <w:rsid w:val="00B02FC2"/>
    <w:rsid w:val="00B0318B"/>
    <w:rsid w:val="00B15796"/>
    <w:rsid w:val="00B50D36"/>
    <w:rsid w:val="00B55F70"/>
    <w:rsid w:val="00B73BED"/>
    <w:rsid w:val="00B96FD7"/>
    <w:rsid w:val="00BD44ED"/>
    <w:rsid w:val="00BE7F92"/>
    <w:rsid w:val="00BF0985"/>
    <w:rsid w:val="00BF14F9"/>
    <w:rsid w:val="00C03F61"/>
    <w:rsid w:val="00C268B1"/>
    <w:rsid w:val="00C45A4F"/>
    <w:rsid w:val="00C66207"/>
    <w:rsid w:val="00C759DB"/>
    <w:rsid w:val="00C901C7"/>
    <w:rsid w:val="00C96388"/>
    <w:rsid w:val="00CA2D1E"/>
    <w:rsid w:val="00CD43C1"/>
    <w:rsid w:val="00CF3DF2"/>
    <w:rsid w:val="00D62E82"/>
    <w:rsid w:val="00D85952"/>
    <w:rsid w:val="00D86DB9"/>
    <w:rsid w:val="00DB7334"/>
    <w:rsid w:val="00DC2F87"/>
    <w:rsid w:val="00DD3E5E"/>
    <w:rsid w:val="00E045C1"/>
    <w:rsid w:val="00E161F7"/>
    <w:rsid w:val="00E339D2"/>
    <w:rsid w:val="00E51F62"/>
    <w:rsid w:val="00E7032C"/>
    <w:rsid w:val="00E74E94"/>
    <w:rsid w:val="00ED24E8"/>
    <w:rsid w:val="00ED7917"/>
    <w:rsid w:val="00F031E1"/>
    <w:rsid w:val="00F10204"/>
    <w:rsid w:val="00F13E72"/>
    <w:rsid w:val="00F25F25"/>
    <w:rsid w:val="00F361DD"/>
    <w:rsid w:val="00F43FE2"/>
    <w:rsid w:val="00F524C1"/>
    <w:rsid w:val="00F75183"/>
    <w:rsid w:val="00F81E25"/>
    <w:rsid w:val="00FC3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204"/>
    <w:pPr>
      <w:snapToGrid w:val="0"/>
      <w:spacing w:before="100" w:after="10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E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3E5E"/>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rsid w:val="00215E79"/>
    <w:rPr>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204"/>
    <w:pPr>
      <w:snapToGrid w:val="0"/>
      <w:spacing w:before="100" w:after="10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E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3E5E"/>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rsid w:val="00215E79"/>
    <w:rPr>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5F6B648C6336C69C54F05E32FC49202E50F98643E15E57DA192A0E3FxFa1I" TargetMode="External"/><Relationship Id="rId13" Type="http://schemas.openxmlformats.org/officeDocument/2006/relationships/hyperlink" Target="consultantplus://offline/ref=C95F6B648C6336C69C54F05E32FC49202E51F18640E35E57DA192A0E3FF10C555ACD80B64A44126DxCa2I" TargetMode="External"/><Relationship Id="rId18" Type="http://schemas.openxmlformats.org/officeDocument/2006/relationships/hyperlink" Target="consultantplus://offline/ref=C95F6B648C6336C69C54EE5324901729255BA7894BE952018F46715368F80602x1aDI" TargetMode="External"/><Relationship Id="rId3" Type="http://schemas.openxmlformats.org/officeDocument/2006/relationships/settings" Target="settings.xml"/><Relationship Id="rId7" Type="http://schemas.openxmlformats.org/officeDocument/2006/relationships/hyperlink" Target="consultantplus://offline/ref=C95F6B648C6336C69C54F05E32FC49202E51F18640E35E57DA192A0E3FxFa1I" TargetMode="External"/><Relationship Id="rId12" Type="http://schemas.openxmlformats.org/officeDocument/2006/relationships/hyperlink" Target="consultantplus://offline/ref=C95F6B648C6336C69C54F05E32FC49202E51F18640E35E57DA192A0E3FF10C555ACD80B64A441267xCa1I" TargetMode="External"/><Relationship Id="rId17"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95F6B648C6336C69C54F05E32FC49202E51F18640E35E57DA192A0E3FF10C555ACD80B64A441162xCa6I" TargetMode="External"/><Relationship Id="rId11" Type="http://schemas.openxmlformats.org/officeDocument/2006/relationships/hyperlink" Target="consultantplus://offline/ref=C95F6B648C6336C69C54F05E32FC49202E51F18640E35E57DA192A0E3FF10C555ACD80B64A441C66xCa3I" TargetMode="External"/><Relationship Id="rId5" Type="http://schemas.openxmlformats.org/officeDocument/2006/relationships/hyperlink" Target="consultantplus://offline/ref=C95F6B648C6336C69C54F05E32FC49202E51F18640E35E57DA192A0E3FF10C555ACD80B64A441162xCa6I" TargetMode="External"/><Relationship Id="rId15" Type="http://schemas.openxmlformats.org/officeDocument/2006/relationships/hyperlink" Target="consultantplus://offline/ref=C95F6B648C6336C69C54F05E32FC49202E51F18640E35E57DA192A0E3FF10C555ACD80B64A441162xCa6I" TargetMode="External"/><Relationship Id="rId10" Type="http://schemas.openxmlformats.org/officeDocument/2006/relationships/hyperlink" Target="consultantplus://offline/ref=C95F6B648C6336C69C54F05E32FC49202E51F18640E35E57DA192A0E3FF10C555ACD80B64A441C66xCa2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95F6B648C6336C69C54F05E32FC49202E51F18640E35E57DA192A0E3FF10C555ACD80B64A441C66xCa0I" TargetMode="External"/><Relationship Id="rId14" Type="http://schemas.openxmlformats.org/officeDocument/2006/relationships/hyperlink" Target="consultantplus://offline/ref=C95F6B648C6336C69C54F05E32FC49202E51F18640E35E57DA192A0E3FF10C555ACD80B64A441C66xCa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9769</Words>
  <Characters>55684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Полещук Павел Александрович</dc:creator>
  <cp:lastModifiedBy>Кузнецова Елена Владимировна</cp:lastModifiedBy>
  <cp:revision>2</cp:revision>
  <dcterms:created xsi:type="dcterms:W3CDTF">2022-04-12T08:22:00Z</dcterms:created>
  <dcterms:modified xsi:type="dcterms:W3CDTF">2022-04-12T08:22:00Z</dcterms:modified>
</cp:coreProperties>
</file>