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9" w:rsidRPr="00B02CB3" w:rsidRDefault="00215E79" w:rsidP="00215E79">
      <w:pPr>
        <w:jc w:val="right"/>
        <w:rPr>
          <w:szCs w:val="24"/>
        </w:rPr>
      </w:pPr>
      <w:r w:rsidRPr="00B02CB3">
        <w:rPr>
          <w:szCs w:val="24"/>
        </w:rPr>
        <w:t xml:space="preserve">                                                                                                   УТВЕРЖДЕНЫ</w:t>
      </w:r>
    </w:p>
    <w:p w:rsidR="00215E79" w:rsidRPr="00B02CB3" w:rsidRDefault="00215E79" w:rsidP="00215E79">
      <w:pPr>
        <w:jc w:val="right"/>
        <w:rPr>
          <w:szCs w:val="24"/>
        </w:rPr>
      </w:pPr>
      <w:r w:rsidRPr="00B02CB3">
        <w:rPr>
          <w:szCs w:val="24"/>
        </w:rPr>
        <w:t xml:space="preserve">решением Совета депутатов </w:t>
      </w:r>
    </w:p>
    <w:p w:rsidR="00215E79" w:rsidRPr="00B02CB3" w:rsidRDefault="00B02CB3" w:rsidP="00215E79">
      <w:pPr>
        <w:jc w:val="right"/>
        <w:rPr>
          <w:szCs w:val="24"/>
        </w:rPr>
      </w:pPr>
      <w:r w:rsidRPr="00042625">
        <w:rPr>
          <w:szCs w:val="24"/>
        </w:rPr>
        <w:t>Чулымского</w:t>
      </w:r>
      <w:r w:rsidR="00215E79" w:rsidRPr="00B02CB3">
        <w:rPr>
          <w:szCs w:val="24"/>
        </w:rPr>
        <w:t xml:space="preserve"> района </w:t>
      </w:r>
    </w:p>
    <w:p w:rsidR="00215E79" w:rsidRPr="00B02CB3" w:rsidRDefault="00215E79" w:rsidP="00215E79">
      <w:pPr>
        <w:jc w:val="right"/>
        <w:rPr>
          <w:szCs w:val="24"/>
        </w:rPr>
      </w:pPr>
      <w:r w:rsidRPr="00B02CB3">
        <w:rPr>
          <w:szCs w:val="24"/>
        </w:rPr>
        <w:t>от ____________ № ______</w:t>
      </w:r>
    </w:p>
    <w:p w:rsidR="00215E79" w:rsidRPr="00AB66EE" w:rsidRDefault="00215E79" w:rsidP="00215E79">
      <w:pPr>
        <w:widowControl w:val="0"/>
        <w:autoSpaceDE w:val="0"/>
        <w:autoSpaceDN w:val="0"/>
        <w:adjustRightInd w:val="0"/>
        <w:ind w:left="5954"/>
        <w:jc w:val="center"/>
        <w:rPr>
          <w:b/>
          <w:sz w:val="28"/>
          <w:szCs w:val="28"/>
        </w:rPr>
      </w:pPr>
    </w:p>
    <w:p w:rsidR="00215E79" w:rsidRPr="00B02CB3" w:rsidRDefault="00215E79" w:rsidP="00215E79">
      <w:pPr>
        <w:widowControl w:val="0"/>
        <w:autoSpaceDE w:val="0"/>
        <w:autoSpaceDN w:val="0"/>
        <w:adjustRightInd w:val="0"/>
        <w:ind w:left="5954"/>
        <w:jc w:val="center"/>
        <w:rPr>
          <w:b/>
          <w:bCs/>
          <w:szCs w:val="24"/>
        </w:rPr>
      </w:pPr>
    </w:p>
    <w:p w:rsidR="00215E79" w:rsidRPr="00B02CB3" w:rsidRDefault="00215E79" w:rsidP="00215E79">
      <w:pPr>
        <w:suppressAutoHyphens/>
        <w:jc w:val="center"/>
        <w:rPr>
          <w:b/>
          <w:bCs/>
          <w:szCs w:val="24"/>
        </w:rPr>
      </w:pPr>
      <w:r w:rsidRPr="00B02CB3">
        <w:rPr>
          <w:b/>
          <w:bCs/>
          <w:szCs w:val="24"/>
        </w:rPr>
        <w:t xml:space="preserve">МЕСТНЫЕ НОРМАТИВЫ </w:t>
      </w:r>
    </w:p>
    <w:p w:rsidR="00B02CB3" w:rsidRDefault="00215E79" w:rsidP="00215E79">
      <w:pPr>
        <w:suppressAutoHyphens/>
        <w:jc w:val="center"/>
        <w:rPr>
          <w:b/>
          <w:bCs/>
          <w:szCs w:val="24"/>
        </w:rPr>
      </w:pPr>
      <w:r w:rsidRPr="00B02CB3">
        <w:rPr>
          <w:b/>
          <w:bCs/>
          <w:szCs w:val="24"/>
        </w:rPr>
        <w:t xml:space="preserve">градостроительного проектирования </w:t>
      </w:r>
    </w:p>
    <w:p w:rsidR="00215E79" w:rsidRPr="00B02CB3" w:rsidRDefault="00B02CB3" w:rsidP="00215E79">
      <w:pPr>
        <w:suppressAutoHyphens/>
        <w:jc w:val="center"/>
        <w:rPr>
          <w:b/>
          <w:bCs/>
          <w:szCs w:val="24"/>
        </w:rPr>
      </w:pPr>
      <w:r w:rsidRPr="002F2D58">
        <w:rPr>
          <w:b/>
          <w:bCs/>
          <w:szCs w:val="24"/>
        </w:rPr>
        <w:t>Базовского</w:t>
      </w:r>
      <w:r w:rsidR="00215E79" w:rsidRPr="002F2D58">
        <w:rPr>
          <w:b/>
          <w:bCs/>
          <w:szCs w:val="24"/>
        </w:rPr>
        <w:t xml:space="preserve"> </w:t>
      </w:r>
      <w:r w:rsidR="00215E79" w:rsidRPr="00B02CB3">
        <w:rPr>
          <w:b/>
          <w:bCs/>
          <w:szCs w:val="24"/>
        </w:rPr>
        <w:t xml:space="preserve">сельсовета </w:t>
      </w:r>
      <w:r>
        <w:rPr>
          <w:b/>
          <w:bCs/>
          <w:szCs w:val="24"/>
        </w:rPr>
        <w:t>Чулымского</w:t>
      </w:r>
      <w:r w:rsidR="00215E79" w:rsidRPr="00B02CB3">
        <w:rPr>
          <w:b/>
          <w:bCs/>
          <w:szCs w:val="24"/>
        </w:rPr>
        <w:t xml:space="preserve"> района Новосибирской области</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F75183">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Pr="002F2D58">
        <w:rPr>
          <w:rFonts w:ascii="Times New Roman" w:hAnsi="Times New Roman" w:cs="Times New Roman"/>
          <w:sz w:val="24"/>
          <w:szCs w:val="24"/>
        </w:rPr>
        <w:t xml:space="preserve"> </w:t>
      </w:r>
      <w:r w:rsidR="00A22EAD" w:rsidRPr="002F2D58">
        <w:rPr>
          <w:rFonts w:ascii="Times New Roman" w:hAnsi="Times New Roman" w:cs="Times New Roman"/>
          <w:sz w:val="24"/>
          <w:szCs w:val="24"/>
        </w:rPr>
        <w:t>Базовского</w:t>
      </w:r>
      <w:r w:rsidR="00A22EAD">
        <w:rPr>
          <w:rFonts w:ascii="Times New Roman" w:hAnsi="Times New Roman" w:cs="Times New Roman"/>
          <w:sz w:val="24"/>
          <w:szCs w:val="24"/>
        </w:rPr>
        <w:t xml:space="preserve"> сельсовета </w:t>
      </w:r>
      <w:r w:rsidR="00F75183">
        <w:rPr>
          <w:rFonts w:ascii="Times New Roman" w:hAnsi="Times New Roman" w:cs="Times New Roman"/>
          <w:sz w:val="24"/>
          <w:szCs w:val="24"/>
        </w:rPr>
        <w:t xml:space="preserve">Чулымского района </w:t>
      </w:r>
      <w:r w:rsidRPr="00ED24E8">
        <w:rPr>
          <w:rFonts w:ascii="Times New Roman" w:hAnsi="Times New Roman" w:cs="Times New Roman"/>
          <w:sz w:val="24"/>
          <w:szCs w:val="24"/>
        </w:rPr>
        <w:t xml:space="preserve">Новосибирской области разработаны в соответствии с законодательством Российской Федерации и Новосибирской области, </w:t>
      </w:r>
      <w:r w:rsidR="00A22EAD">
        <w:rPr>
          <w:rFonts w:ascii="Times New Roman" w:hAnsi="Times New Roman" w:cs="Times New Roman"/>
          <w:sz w:val="24"/>
          <w:szCs w:val="24"/>
        </w:rPr>
        <w:t>Порядком подготовки, утверждения местных нормативов градостроительного проектирования Чулымского района и внесения в них изменений, утвержденным постановлением Администрации Чулымского района Новосибир</w:t>
      </w:r>
      <w:r w:rsidR="00D62E82">
        <w:rPr>
          <w:rFonts w:ascii="Times New Roman" w:hAnsi="Times New Roman" w:cs="Times New Roman"/>
          <w:sz w:val="24"/>
          <w:szCs w:val="24"/>
        </w:rPr>
        <w:t>ской области №916 от  14.12.2015</w:t>
      </w:r>
      <w:r w:rsidR="00A22EAD">
        <w:rPr>
          <w:rFonts w:ascii="Times New Roman" w:hAnsi="Times New Roman" w:cs="Times New Roman"/>
          <w:sz w:val="24"/>
          <w:szCs w:val="24"/>
        </w:rPr>
        <w:t xml:space="preserve"> года, </w:t>
      </w:r>
      <w:r w:rsidRPr="00ED24E8">
        <w:rPr>
          <w:rFonts w:ascii="Times New Roman" w:hAnsi="Times New Roman" w:cs="Times New Roman"/>
          <w:sz w:val="24"/>
          <w:szCs w:val="24"/>
        </w:rPr>
        <w:t xml:space="preserve">содержат совокупность расчетных показателей минимально допустимого уровня обеспеченности объектами </w:t>
      </w:r>
      <w:r w:rsidR="00524DF9">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w:t>
      </w:r>
      <w:r w:rsidR="00524DF9">
        <w:rPr>
          <w:rFonts w:ascii="Times New Roman" w:hAnsi="Times New Roman" w:cs="Times New Roman"/>
          <w:sz w:val="24"/>
          <w:szCs w:val="24"/>
        </w:rPr>
        <w:t xml:space="preserve"> пункте 1</w:t>
      </w:r>
      <w:r w:rsidRPr="00ED24E8">
        <w:rPr>
          <w:rFonts w:ascii="Times New Roman" w:hAnsi="Times New Roman" w:cs="Times New Roman"/>
          <w:sz w:val="24"/>
          <w:szCs w:val="24"/>
        </w:rPr>
        <w:t xml:space="preserve"> </w:t>
      </w:r>
      <w:hyperlink r:id="rId5" w:history="1">
        <w:r w:rsidRPr="00524DF9">
          <w:rPr>
            <w:rFonts w:ascii="Times New Roman" w:hAnsi="Times New Roman" w:cs="Times New Roman"/>
            <w:sz w:val="24"/>
            <w:szCs w:val="24"/>
          </w:rPr>
          <w:t xml:space="preserve">части </w:t>
        </w:r>
        <w:r w:rsidR="00524DF9" w:rsidRPr="00524DF9">
          <w:rPr>
            <w:rFonts w:ascii="Times New Roman" w:hAnsi="Times New Roman" w:cs="Times New Roman"/>
            <w:sz w:val="24"/>
            <w:szCs w:val="24"/>
          </w:rPr>
          <w:t>5</w:t>
        </w:r>
        <w:r w:rsidRPr="00524DF9">
          <w:rPr>
            <w:rFonts w:ascii="Times New Roman" w:hAnsi="Times New Roman" w:cs="Times New Roman"/>
            <w:sz w:val="24"/>
            <w:szCs w:val="24"/>
          </w:rPr>
          <w:t xml:space="preserve"> статьи </w:t>
        </w:r>
        <w:r w:rsidR="00524DF9" w:rsidRPr="00524DF9">
          <w:rPr>
            <w:rFonts w:ascii="Times New Roman" w:hAnsi="Times New Roman" w:cs="Times New Roman"/>
            <w:sz w:val="24"/>
            <w:szCs w:val="24"/>
          </w:rPr>
          <w:t>23</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120C42">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120C42">
        <w:rPr>
          <w:rFonts w:ascii="Times New Roman" w:hAnsi="Times New Roman" w:cs="Times New Roman"/>
          <w:sz w:val="24"/>
          <w:szCs w:val="24"/>
        </w:rPr>
        <w:t>поселения</w:t>
      </w:r>
      <w:r w:rsidRPr="00ED24E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120C42">
        <w:rPr>
          <w:rFonts w:ascii="Times New Roman" w:hAnsi="Times New Roman" w:cs="Times New Roman"/>
          <w:sz w:val="24"/>
          <w:szCs w:val="24"/>
        </w:rPr>
        <w:t xml:space="preserve"> поселения.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39363A">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w:t>
      </w:r>
      <w:r w:rsidRPr="002F2D58">
        <w:rPr>
          <w:rFonts w:ascii="Times New Roman" w:hAnsi="Times New Roman" w:cs="Times New Roman"/>
          <w:sz w:val="24"/>
          <w:szCs w:val="24"/>
        </w:rPr>
        <w:t xml:space="preserve">проектирования </w:t>
      </w:r>
      <w:r w:rsidR="0039363A" w:rsidRPr="002F2D58">
        <w:rPr>
          <w:rFonts w:ascii="Times New Roman" w:hAnsi="Times New Roman" w:cs="Times New Roman"/>
          <w:sz w:val="24"/>
          <w:szCs w:val="24"/>
        </w:rPr>
        <w:t>Базовского</w:t>
      </w:r>
      <w:r w:rsidR="0039363A">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302E54">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r w:rsidR="00302E54" w:rsidRPr="002F2D58">
        <w:rPr>
          <w:rFonts w:ascii="Times New Roman" w:hAnsi="Times New Roman" w:cs="Times New Roman"/>
          <w:sz w:val="24"/>
          <w:szCs w:val="24"/>
        </w:rPr>
        <w:t>Базовского</w:t>
      </w:r>
      <w:r w:rsidR="00302E54">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разработаны с учетом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программы социально-экономического развития Новосибирской области; предложений органов местного самоуправления, и заинтересованных лиц.</w:t>
      </w:r>
    </w:p>
    <w:p w:rsidR="00DD3E5E" w:rsidRPr="00ED24E8" w:rsidRDefault="00320B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 </w:t>
      </w:r>
      <w:r w:rsidR="0004691E">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нормативы градостроительного проектирования</w:t>
      </w:r>
      <w:r w:rsidR="00DD3E5E" w:rsidRPr="002F2D58">
        <w:rPr>
          <w:rFonts w:ascii="Times New Roman" w:hAnsi="Times New Roman" w:cs="Times New Roman"/>
          <w:sz w:val="24"/>
          <w:szCs w:val="24"/>
        </w:rPr>
        <w:t xml:space="preserve"> </w:t>
      </w:r>
      <w:r w:rsidR="0004691E" w:rsidRPr="002F2D58">
        <w:rPr>
          <w:rFonts w:ascii="Times New Roman" w:hAnsi="Times New Roman" w:cs="Times New Roman"/>
          <w:sz w:val="24"/>
          <w:szCs w:val="24"/>
        </w:rPr>
        <w:t>Базовского</w:t>
      </w:r>
      <w:r w:rsidR="0004691E">
        <w:rPr>
          <w:rFonts w:ascii="Times New Roman" w:hAnsi="Times New Roman" w:cs="Times New Roman"/>
          <w:sz w:val="24"/>
          <w:szCs w:val="24"/>
        </w:rPr>
        <w:t xml:space="preserve"> сельсовета Чулымского района </w:t>
      </w:r>
      <w:r w:rsidR="00DD3E5E" w:rsidRPr="00ED24E8">
        <w:rPr>
          <w:rFonts w:ascii="Times New Roman" w:hAnsi="Times New Roman" w:cs="Times New Roman"/>
          <w:sz w:val="24"/>
          <w:szCs w:val="24"/>
        </w:rPr>
        <w:t>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04691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04691E">
        <w:rPr>
          <w:rFonts w:ascii="Times New Roman" w:hAnsi="Times New Roman" w:cs="Times New Roman"/>
          <w:sz w:val="24"/>
          <w:szCs w:val="24"/>
        </w:rPr>
        <w:t xml:space="preserve">пункте 1 </w:t>
      </w:r>
      <w:hyperlink r:id="rId6" w:history="1">
        <w:r w:rsidRPr="0004691E">
          <w:rPr>
            <w:rFonts w:ascii="Times New Roman" w:hAnsi="Times New Roman" w:cs="Times New Roman"/>
            <w:sz w:val="24"/>
            <w:szCs w:val="24"/>
          </w:rPr>
          <w:t xml:space="preserve">части </w:t>
        </w:r>
        <w:r w:rsidR="0004691E" w:rsidRPr="0004691E">
          <w:rPr>
            <w:rFonts w:ascii="Times New Roman" w:hAnsi="Times New Roman" w:cs="Times New Roman"/>
            <w:sz w:val="24"/>
            <w:szCs w:val="24"/>
          </w:rPr>
          <w:t xml:space="preserve">5 статьи </w:t>
        </w:r>
      </w:hyperlink>
      <w:r w:rsidR="0004691E" w:rsidRPr="0004691E">
        <w:rPr>
          <w:rFonts w:ascii="Times New Roman" w:hAnsi="Times New Roman" w:cs="Times New Roman"/>
          <w:sz w:val="24"/>
          <w:szCs w:val="24"/>
        </w:rPr>
        <w:t>23</w:t>
      </w:r>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AA35EA">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w:t>
      </w:r>
      <w:r w:rsidR="00320B0D">
        <w:rPr>
          <w:rFonts w:ascii="Times New Roman" w:hAnsi="Times New Roman" w:cs="Times New Roman"/>
          <w:sz w:val="24"/>
          <w:szCs w:val="24"/>
        </w:rPr>
        <w:t xml:space="preserve"> поселения</w:t>
      </w:r>
      <w:r w:rsidRPr="00ED24E8">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r w:rsidR="00320B0D">
        <w:rPr>
          <w:rFonts w:ascii="Times New Roman" w:hAnsi="Times New Roman" w:cs="Times New Roman"/>
          <w:sz w:val="24"/>
          <w:szCs w:val="24"/>
        </w:rPr>
        <w:t xml:space="preserve"> </w:t>
      </w:r>
      <w:r w:rsidR="00320B0D">
        <w:rPr>
          <w:rFonts w:ascii="Times New Roman" w:hAnsi="Times New Roman" w:cs="Times New Roman"/>
          <w:sz w:val="24"/>
          <w:szCs w:val="24"/>
        </w:rPr>
        <w:lastRenderedPageBreak/>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416A2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A428AF" w:rsidRPr="002F2D58">
        <w:rPr>
          <w:rFonts w:ascii="Times New Roman" w:hAnsi="Times New Roman" w:cs="Times New Roman"/>
          <w:sz w:val="24"/>
          <w:szCs w:val="24"/>
        </w:rPr>
        <w:t xml:space="preserve">Базовского </w:t>
      </w:r>
      <w:r w:rsidR="00A428AF">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426EF9">
            <w:pPr>
              <w:pStyle w:val="ConsPlusNormal"/>
              <w:rPr>
                <w:rFonts w:ascii="Times New Roman" w:hAnsi="Times New Roman" w:cs="Times New Roman"/>
                <w:sz w:val="24"/>
                <w:szCs w:val="24"/>
              </w:rPr>
            </w:pPr>
            <w:hyperlink r:id="rId7" w:history="1">
              <w:r w:rsidR="00DD3E5E" w:rsidRPr="008E68B2">
                <w:rPr>
                  <w:rFonts w:ascii="Times New Roman" w:hAnsi="Times New Roman" w:cs="Times New Roman"/>
                  <w:color w:val="000000" w:themeColor="text1"/>
                  <w:sz w:val="24"/>
                  <w:szCs w:val="24"/>
                </w:rPr>
                <w:t>ГрК</w:t>
              </w:r>
            </w:hyperlink>
            <w:r w:rsidR="00DD3E5E" w:rsidRPr="008E68B2">
              <w:rPr>
                <w:rFonts w:ascii="Times New Roman" w:hAnsi="Times New Roman" w:cs="Times New Roman"/>
                <w:color w:val="000000" w:themeColor="text1"/>
                <w:sz w:val="24"/>
                <w:szCs w:val="24"/>
              </w:rPr>
              <w:t xml:space="preserve"> </w:t>
            </w:r>
            <w:r w:rsidR="00DD3E5E" w:rsidRPr="00ED24E8">
              <w:rPr>
                <w:rFonts w:ascii="Times New Roman" w:hAnsi="Times New Roman" w:cs="Times New Roman"/>
                <w:sz w:val="24"/>
                <w:szCs w:val="24"/>
              </w:rPr>
              <w:t>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426EF9">
            <w:pPr>
              <w:pStyle w:val="ConsPlusNormal"/>
              <w:rPr>
                <w:rFonts w:ascii="Times New Roman" w:hAnsi="Times New Roman" w:cs="Times New Roman"/>
                <w:sz w:val="24"/>
                <w:szCs w:val="24"/>
              </w:rPr>
            </w:pPr>
            <w:hyperlink r:id="rId8" w:history="1">
              <w:r w:rsidR="00DD3E5E" w:rsidRPr="008E68B2">
                <w:rPr>
                  <w:rFonts w:ascii="Times New Roman" w:hAnsi="Times New Roman" w:cs="Times New Roman"/>
                  <w:color w:val="000000" w:themeColor="text1"/>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w:t>
            </w:r>
            <w:r w:rsidR="00DD3E5E" w:rsidRPr="00ED24E8">
              <w:rPr>
                <w:rFonts w:ascii="Times New Roman" w:hAnsi="Times New Roman" w:cs="Times New Roman"/>
                <w:sz w:val="24"/>
                <w:szCs w:val="24"/>
              </w:rPr>
              <w:t xml:space="preserve">НГП </w:t>
            </w:r>
          </w:p>
        </w:tc>
        <w:tc>
          <w:tcPr>
            <w:tcW w:w="6633"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8E68B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8E68B2" w:rsidRPr="002F2D58">
        <w:rPr>
          <w:rFonts w:ascii="Times New Roman" w:hAnsi="Times New Roman" w:cs="Times New Roman"/>
          <w:sz w:val="24"/>
          <w:szCs w:val="24"/>
        </w:rPr>
        <w:t>Базовского</w:t>
      </w:r>
      <w:r w:rsidR="008E68B2">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жилой район - территория, в границах которой размещены жилые микрорайоны или </w:t>
      </w:r>
      <w:r w:rsidRPr="00ED24E8">
        <w:rPr>
          <w:rFonts w:ascii="Times New Roman" w:hAnsi="Times New Roman" w:cs="Times New Roman"/>
          <w:sz w:val="24"/>
          <w:szCs w:val="24"/>
        </w:rPr>
        <w:lastRenderedPageBreak/>
        <w:t>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042625">
          <w:rPr>
            <w:rFonts w:ascii="Times New Roman" w:hAnsi="Times New Roman" w:cs="Times New Roman"/>
            <w:sz w:val="24"/>
            <w:szCs w:val="24"/>
          </w:rPr>
          <w:t>частями 1</w:t>
        </w:r>
      </w:hyperlink>
      <w:r w:rsidRPr="00042625">
        <w:rPr>
          <w:rFonts w:ascii="Times New Roman" w:hAnsi="Times New Roman" w:cs="Times New Roman"/>
          <w:sz w:val="24"/>
          <w:szCs w:val="24"/>
        </w:rPr>
        <w:t xml:space="preserve">, </w:t>
      </w:r>
      <w:hyperlink r:id="rId10" w:history="1">
        <w:r w:rsidRPr="00042625">
          <w:rPr>
            <w:rFonts w:ascii="Times New Roman" w:hAnsi="Times New Roman" w:cs="Times New Roman"/>
            <w:sz w:val="24"/>
            <w:szCs w:val="24"/>
          </w:rPr>
          <w:t>3</w:t>
        </w:r>
      </w:hyperlink>
      <w:r w:rsidRPr="00042625">
        <w:rPr>
          <w:rFonts w:ascii="Times New Roman" w:hAnsi="Times New Roman" w:cs="Times New Roman"/>
          <w:sz w:val="24"/>
          <w:szCs w:val="24"/>
        </w:rPr>
        <w:t xml:space="preserve"> и </w:t>
      </w:r>
      <w:hyperlink r:id="rId11" w:history="1">
        <w:r w:rsidRPr="00042625">
          <w:rPr>
            <w:rFonts w:ascii="Times New Roman" w:hAnsi="Times New Roman" w:cs="Times New Roman"/>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w:t>
      </w:r>
      <w:r w:rsidRPr="00042625">
        <w:rPr>
          <w:rFonts w:ascii="Times New Roman" w:hAnsi="Times New Roman" w:cs="Times New Roman"/>
          <w:sz w:val="24"/>
          <w:szCs w:val="24"/>
        </w:rPr>
        <w:t xml:space="preserve">ругов. Виды объектов местного значения муниципального района, поселения, городского округа в указанных в </w:t>
      </w:r>
      <w:hyperlink r:id="rId12" w:history="1">
        <w:r w:rsidRPr="00042625">
          <w:rPr>
            <w:rFonts w:ascii="Times New Roman" w:hAnsi="Times New Roman" w:cs="Times New Roman"/>
            <w:sz w:val="24"/>
            <w:szCs w:val="24"/>
          </w:rPr>
          <w:t>пункте 1 части 3 статьи 19</w:t>
        </w:r>
      </w:hyperlink>
      <w:r w:rsidRPr="00042625">
        <w:rPr>
          <w:rFonts w:ascii="Times New Roman" w:hAnsi="Times New Roman" w:cs="Times New Roman"/>
          <w:sz w:val="24"/>
          <w:szCs w:val="24"/>
        </w:rPr>
        <w:t xml:space="preserve"> и </w:t>
      </w:r>
      <w:hyperlink r:id="rId13" w:history="1">
        <w:r w:rsidRPr="00042625">
          <w:rPr>
            <w:rFonts w:ascii="Times New Roman" w:hAnsi="Times New Roman" w:cs="Times New Roman"/>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w:t>
      </w:r>
      <w:r w:rsidRPr="00ED24E8">
        <w:rPr>
          <w:rFonts w:ascii="Times New Roman" w:hAnsi="Times New Roman" w:cs="Times New Roman"/>
          <w:sz w:val="24"/>
          <w:szCs w:val="24"/>
        </w:rPr>
        <w:lastRenderedPageBreak/>
        <w:t>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260E90" w:rsidRPr="002F2D58" w:rsidRDefault="00260E90">
      <w:pPr>
        <w:pStyle w:val="ConsPlusNormal"/>
        <w:ind w:firstLine="540"/>
        <w:jc w:val="both"/>
        <w:rPr>
          <w:rFonts w:ascii="Times New Roman" w:hAnsi="Times New Roman" w:cs="Times New Roman"/>
          <w:sz w:val="24"/>
          <w:szCs w:val="24"/>
        </w:rPr>
      </w:pPr>
      <w:r w:rsidRPr="00260E90">
        <w:rPr>
          <w:rFonts w:ascii="Times New Roman" w:hAnsi="Times New Roman" w:cs="Times New Roman"/>
          <w:sz w:val="24"/>
          <w:szCs w:val="24"/>
        </w:rPr>
        <w:t xml:space="preserve">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w:t>
      </w:r>
      <w:r w:rsidRPr="00260E90">
        <w:rPr>
          <w:rFonts w:ascii="Times New Roman" w:hAnsi="Times New Roman" w:cs="Times New Roman"/>
          <w:sz w:val="24"/>
          <w:szCs w:val="24"/>
        </w:rPr>
        <w:lastRenderedPageBreak/>
        <w:t>характера;</w:t>
      </w:r>
    </w:p>
    <w:p w:rsidR="00DD3E5E" w:rsidRPr="00ED24E8" w:rsidRDefault="00DD3E5E">
      <w:pPr>
        <w:pStyle w:val="ConsPlusNormal"/>
        <w:ind w:firstLine="540"/>
        <w:jc w:val="both"/>
        <w:rPr>
          <w:rFonts w:ascii="Times New Roman" w:hAnsi="Times New Roman" w:cs="Times New Roman"/>
          <w:sz w:val="24"/>
          <w:szCs w:val="24"/>
        </w:rPr>
      </w:pPr>
      <w:r w:rsidRPr="002F2D58">
        <w:rPr>
          <w:rFonts w:ascii="Times New Roman" w:hAnsi="Times New Roman" w:cs="Times New Roman"/>
          <w:sz w:val="24"/>
          <w:szCs w:val="24"/>
        </w:rPr>
        <w:t xml:space="preserve">иные понятия, используемые в </w:t>
      </w:r>
      <w:r w:rsidR="004E356A" w:rsidRPr="002F2D58">
        <w:rPr>
          <w:rFonts w:ascii="Times New Roman" w:hAnsi="Times New Roman" w:cs="Times New Roman"/>
          <w:sz w:val="24"/>
          <w:szCs w:val="24"/>
        </w:rPr>
        <w:t>М</w:t>
      </w:r>
      <w:r w:rsidRPr="002F2D58">
        <w:rPr>
          <w:rFonts w:ascii="Times New Roman" w:hAnsi="Times New Roman" w:cs="Times New Roman"/>
          <w:sz w:val="24"/>
          <w:szCs w:val="24"/>
        </w:rPr>
        <w:t xml:space="preserve">НГП </w:t>
      </w:r>
      <w:r w:rsidR="004E356A" w:rsidRPr="002F2D58">
        <w:rPr>
          <w:rFonts w:ascii="Times New Roman" w:hAnsi="Times New Roman" w:cs="Times New Roman"/>
          <w:sz w:val="24"/>
          <w:szCs w:val="24"/>
        </w:rPr>
        <w:t>Базовского</w:t>
      </w:r>
      <w:r w:rsidR="004E356A">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r w:rsidR="00A04660" w:rsidRPr="002F2D58">
        <w:rPr>
          <w:rFonts w:ascii="Times New Roman" w:hAnsi="Times New Roman" w:cs="Times New Roman"/>
          <w:sz w:val="24"/>
          <w:szCs w:val="24"/>
        </w:rPr>
        <w:t>Базовского</w:t>
      </w:r>
      <w:r w:rsidR="00A04660" w:rsidRPr="00A04660">
        <w:rPr>
          <w:rFonts w:ascii="Times New Roman" w:hAnsi="Times New Roman" w:cs="Times New Roman"/>
          <w:color w:val="FF0000"/>
          <w:sz w:val="24"/>
          <w:szCs w:val="24"/>
        </w:rPr>
        <w:t xml:space="preserve">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w:t>
      </w:r>
      <w:r w:rsidR="00DD3E5E" w:rsidRPr="002F2D58">
        <w:rPr>
          <w:rFonts w:ascii="Times New Roman" w:hAnsi="Times New Roman" w:cs="Times New Roman"/>
          <w:sz w:val="24"/>
          <w:szCs w:val="24"/>
        </w:rPr>
        <w:t xml:space="preserve"> </w:t>
      </w:r>
      <w:r w:rsidRPr="002F2D58">
        <w:rPr>
          <w:rFonts w:ascii="Times New Roman" w:hAnsi="Times New Roman" w:cs="Times New Roman"/>
          <w:sz w:val="24"/>
          <w:szCs w:val="24"/>
        </w:rPr>
        <w:t>Базовского</w:t>
      </w:r>
      <w:r w:rsidRPr="00A04660">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Pr="002F2D58">
        <w:rPr>
          <w:rFonts w:ascii="Times New Roman" w:hAnsi="Times New Roman" w:cs="Times New Roman"/>
          <w:sz w:val="24"/>
          <w:szCs w:val="24"/>
        </w:rPr>
        <w:t>Базовского</w:t>
      </w:r>
      <w:r>
        <w:rPr>
          <w:rFonts w:ascii="Times New Roman" w:hAnsi="Times New Roman" w:cs="Times New Roman"/>
          <w:sz w:val="24"/>
          <w:szCs w:val="24"/>
        </w:rPr>
        <w:t xml:space="preserve"> сельсовета Чулымского района </w:t>
      </w:r>
      <w:r w:rsidR="00DD3E5E" w:rsidRPr="00ED24E8">
        <w:rPr>
          <w:rFonts w:ascii="Times New Roman" w:hAnsi="Times New Roman" w:cs="Times New Roman"/>
          <w:sz w:val="24"/>
          <w:szCs w:val="24"/>
        </w:rPr>
        <w:t>Новосибирской области 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w:t>
      </w:r>
      <w:r w:rsidRPr="00373FF1">
        <w:rPr>
          <w:rFonts w:ascii="Times New Roman" w:hAnsi="Times New Roman" w:cs="Times New Roman"/>
          <w:sz w:val="24"/>
          <w:szCs w:val="24"/>
        </w:rPr>
        <w:t xml:space="preserve">проектирования </w:t>
      </w:r>
      <w:r w:rsidR="00A04660" w:rsidRPr="00373FF1">
        <w:rPr>
          <w:rFonts w:ascii="Times New Roman" w:hAnsi="Times New Roman" w:cs="Times New Roman"/>
          <w:sz w:val="24"/>
          <w:szCs w:val="24"/>
        </w:rPr>
        <w:t>Базовского</w:t>
      </w:r>
      <w:r w:rsidR="00A04660">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A04660">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 нормативы градостроительного проектирования</w:t>
      </w:r>
      <w:r>
        <w:rPr>
          <w:rFonts w:ascii="Times New Roman" w:hAnsi="Times New Roman" w:cs="Times New Roman"/>
          <w:sz w:val="24"/>
          <w:szCs w:val="24"/>
        </w:rPr>
        <w:t xml:space="preserve"> </w:t>
      </w:r>
      <w:r w:rsidRPr="00373FF1">
        <w:rPr>
          <w:rFonts w:ascii="Times New Roman" w:hAnsi="Times New Roman" w:cs="Times New Roman"/>
          <w:sz w:val="24"/>
          <w:szCs w:val="24"/>
        </w:rPr>
        <w:t>Базовского</w:t>
      </w:r>
      <w:r>
        <w:rPr>
          <w:rFonts w:ascii="Times New Roman" w:hAnsi="Times New Roman" w:cs="Times New Roman"/>
          <w:sz w:val="24"/>
          <w:szCs w:val="24"/>
        </w:rPr>
        <w:t xml:space="preserve"> сельсовета Чулымского района</w:t>
      </w:r>
      <w:r w:rsidR="00DD3E5E" w:rsidRPr="00ED24E8">
        <w:rPr>
          <w:rFonts w:ascii="Times New Roman" w:hAnsi="Times New Roman" w:cs="Times New Roman"/>
          <w:sz w:val="24"/>
          <w:szCs w:val="24"/>
        </w:rPr>
        <w:t xml:space="preserve"> Новосибирской области 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F524C1" w:rsidRPr="00373FF1" w:rsidRDefault="00F524C1">
      <w:pPr>
        <w:pStyle w:val="ConsPlusNormal"/>
        <w:jc w:val="center"/>
        <w:rPr>
          <w:rFonts w:ascii="Times New Roman" w:hAnsi="Times New Roman" w:cs="Times New Roman"/>
          <w:sz w:val="24"/>
          <w:szCs w:val="24"/>
        </w:rPr>
      </w:pPr>
      <w:r w:rsidRPr="00373FF1">
        <w:rPr>
          <w:rFonts w:ascii="Times New Roman" w:hAnsi="Times New Roman" w:cs="Times New Roman"/>
          <w:sz w:val="24"/>
          <w:szCs w:val="24"/>
        </w:rPr>
        <w:t>местных</w:t>
      </w:r>
      <w:r w:rsidR="00DD3E5E" w:rsidRPr="00373FF1">
        <w:rPr>
          <w:rFonts w:ascii="Times New Roman" w:hAnsi="Times New Roman" w:cs="Times New Roman"/>
          <w:sz w:val="24"/>
          <w:szCs w:val="24"/>
        </w:rPr>
        <w:t xml:space="preserve"> нормативов градостроительного</w:t>
      </w:r>
      <w:r w:rsidRPr="00373FF1">
        <w:rPr>
          <w:rFonts w:ascii="Times New Roman" w:hAnsi="Times New Roman" w:cs="Times New Roman"/>
          <w:sz w:val="24"/>
          <w:szCs w:val="24"/>
        </w:rPr>
        <w:t xml:space="preserve"> </w:t>
      </w:r>
      <w:r w:rsidR="00DD3E5E" w:rsidRPr="00373FF1">
        <w:rPr>
          <w:rFonts w:ascii="Times New Roman" w:hAnsi="Times New Roman" w:cs="Times New Roman"/>
          <w:sz w:val="24"/>
          <w:szCs w:val="24"/>
        </w:rPr>
        <w:t xml:space="preserve">проектирования </w:t>
      </w:r>
    </w:p>
    <w:p w:rsidR="00DD3E5E" w:rsidRPr="00ED24E8" w:rsidRDefault="00F524C1">
      <w:pPr>
        <w:pStyle w:val="ConsPlusNormal"/>
        <w:jc w:val="center"/>
        <w:rPr>
          <w:rFonts w:ascii="Times New Roman" w:hAnsi="Times New Roman" w:cs="Times New Roman"/>
          <w:sz w:val="24"/>
          <w:szCs w:val="24"/>
        </w:rPr>
      </w:pPr>
      <w:r w:rsidRPr="00373FF1">
        <w:rPr>
          <w:rFonts w:ascii="Times New Roman" w:hAnsi="Times New Roman" w:cs="Times New Roman"/>
          <w:sz w:val="24"/>
          <w:szCs w:val="24"/>
        </w:rPr>
        <w:t>Базовского</w:t>
      </w:r>
      <w:r>
        <w:rPr>
          <w:rFonts w:ascii="Times New Roman" w:hAnsi="Times New Roman" w:cs="Times New Roman"/>
          <w:sz w:val="24"/>
          <w:szCs w:val="24"/>
        </w:rPr>
        <w:t xml:space="preserve"> сельсовета Чулымского района</w:t>
      </w:r>
      <w:r w:rsidR="00DD3E5E"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r w:rsidRPr="00A04660">
        <w:rPr>
          <w:rFonts w:ascii="Times New Roman" w:hAnsi="Times New Roman" w:cs="Times New Roman"/>
          <w:sz w:val="24"/>
          <w:szCs w:val="24"/>
        </w:rPr>
        <w:t xml:space="preserve">с </w:t>
      </w:r>
      <w:hyperlink r:id="rId14" w:history="1">
        <w:r w:rsidRPr="00A04660">
          <w:rPr>
            <w:rFonts w:ascii="Times New Roman" w:hAnsi="Times New Roman" w:cs="Times New Roman"/>
            <w:sz w:val="24"/>
            <w:szCs w:val="24"/>
          </w:rPr>
          <w:t>ч. 5 ст. 29.2</w:t>
        </w:r>
      </w:hyperlink>
      <w:r w:rsidRPr="00ED24E8">
        <w:rPr>
          <w:rFonts w:ascii="Times New Roman" w:hAnsi="Times New Roman" w:cs="Times New Roman"/>
          <w:sz w:val="24"/>
          <w:szCs w:val="24"/>
        </w:rPr>
        <w:t xml:space="preserve"> ГрК РФ </w:t>
      </w:r>
      <w:r w:rsidR="00A04660">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A04660">
        <w:rPr>
          <w:rFonts w:ascii="Times New Roman" w:hAnsi="Times New Roman" w:cs="Times New Roman"/>
          <w:sz w:val="24"/>
          <w:szCs w:val="24"/>
        </w:rPr>
        <w:t xml:space="preserve"> </w:t>
      </w:r>
      <w:r w:rsidR="00A04660" w:rsidRPr="00373FF1">
        <w:rPr>
          <w:rFonts w:ascii="Times New Roman" w:hAnsi="Times New Roman" w:cs="Times New Roman"/>
          <w:sz w:val="24"/>
          <w:szCs w:val="24"/>
        </w:rPr>
        <w:t>Базовского</w:t>
      </w:r>
      <w:r w:rsidR="00A04660">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 xml:space="preserve"> 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9D0097">
        <w:rPr>
          <w:rFonts w:ascii="Times New Roman" w:hAnsi="Times New Roman" w:cs="Times New Roman"/>
          <w:sz w:val="24"/>
          <w:szCs w:val="24"/>
        </w:rPr>
        <w:t xml:space="preserve"> пункте 1 </w:t>
      </w:r>
      <w:hyperlink r:id="rId15" w:history="1">
        <w:r w:rsidR="009D0097" w:rsidRPr="00416A26">
          <w:rPr>
            <w:rFonts w:ascii="Times New Roman" w:hAnsi="Times New Roman" w:cs="Times New Roman"/>
            <w:sz w:val="24"/>
            <w:szCs w:val="24"/>
          </w:rPr>
          <w:t xml:space="preserve">ч. 5 ст. </w:t>
        </w:r>
      </w:hyperlink>
      <w:r w:rsidR="009D0097" w:rsidRPr="00416A26">
        <w:rPr>
          <w:rFonts w:ascii="Times New Roman" w:hAnsi="Times New Roman" w:cs="Times New Roman"/>
          <w:sz w:val="24"/>
          <w:szCs w:val="24"/>
        </w:rPr>
        <w:t>23</w:t>
      </w:r>
      <w:r w:rsidRPr="00ED24E8">
        <w:rPr>
          <w:rFonts w:ascii="Times New Roman" w:hAnsi="Times New Roman" w:cs="Times New Roman"/>
          <w:sz w:val="24"/>
          <w:szCs w:val="24"/>
        </w:rPr>
        <w:t xml:space="preserve"> ГрК РФ, иными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9D0097">
        <w:rPr>
          <w:rFonts w:ascii="Times New Roman" w:hAnsi="Times New Roman" w:cs="Times New Roman"/>
          <w:sz w:val="24"/>
          <w:szCs w:val="24"/>
        </w:rPr>
        <w:t xml:space="preserve">поселения, </w:t>
      </w:r>
      <w:r w:rsidRPr="00ED24E8">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w:t>
      </w:r>
      <w:r w:rsidRPr="00ED24E8">
        <w:rPr>
          <w:rFonts w:ascii="Times New Roman" w:hAnsi="Times New Roman" w:cs="Times New Roman"/>
          <w:sz w:val="24"/>
          <w:szCs w:val="24"/>
        </w:rPr>
        <w:lastRenderedPageBreak/>
        <w:t xml:space="preserve">объектов для </w:t>
      </w:r>
      <w:r w:rsidR="009D0097">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244137"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w:t>
      </w:r>
      <w:r w:rsidRPr="00244137">
        <w:rPr>
          <w:rFonts w:ascii="Times New Roman" w:hAnsi="Times New Roman" w:cs="Times New Roman"/>
          <w:sz w:val="24"/>
          <w:szCs w:val="24"/>
        </w:rPr>
        <w:t xml:space="preserve">содержащихся в основной части </w:t>
      </w:r>
      <w:r w:rsidR="009246BC" w:rsidRPr="00244137">
        <w:rPr>
          <w:rFonts w:ascii="Times New Roman" w:hAnsi="Times New Roman" w:cs="Times New Roman"/>
          <w:sz w:val="24"/>
          <w:szCs w:val="24"/>
        </w:rPr>
        <w:t>местных</w:t>
      </w:r>
      <w:r w:rsidRPr="00244137">
        <w:rPr>
          <w:rFonts w:ascii="Times New Roman" w:hAnsi="Times New Roman" w:cs="Times New Roman"/>
          <w:sz w:val="24"/>
          <w:szCs w:val="24"/>
        </w:rPr>
        <w:t xml:space="preserve"> нормативов градостроительного проектирования </w:t>
      </w:r>
      <w:r w:rsidR="009246BC" w:rsidRPr="00244137">
        <w:rPr>
          <w:rFonts w:ascii="Times New Roman" w:hAnsi="Times New Roman" w:cs="Times New Roman"/>
          <w:sz w:val="24"/>
          <w:szCs w:val="24"/>
        </w:rPr>
        <w:t xml:space="preserve">Базовского сельсовета Чулымского района </w:t>
      </w:r>
      <w:r w:rsidRPr="00244137">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244137">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9246BC" w:rsidRPr="00244137">
        <w:rPr>
          <w:rFonts w:ascii="Times New Roman" w:hAnsi="Times New Roman" w:cs="Times New Roman"/>
          <w:sz w:val="24"/>
          <w:szCs w:val="24"/>
        </w:rPr>
        <w:t>местных</w:t>
      </w:r>
      <w:r w:rsidRPr="00244137">
        <w:rPr>
          <w:rFonts w:ascii="Times New Roman" w:hAnsi="Times New Roman" w:cs="Times New Roman"/>
          <w:sz w:val="24"/>
          <w:szCs w:val="24"/>
        </w:rPr>
        <w:t xml:space="preserve"> нормативов градостроительного проектирования</w:t>
      </w:r>
      <w:r w:rsidR="009246BC" w:rsidRPr="00244137">
        <w:rPr>
          <w:rFonts w:ascii="Times New Roman" w:hAnsi="Times New Roman" w:cs="Times New Roman"/>
          <w:sz w:val="24"/>
          <w:szCs w:val="24"/>
        </w:rPr>
        <w:t xml:space="preserve"> Базовского</w:t>
      </w:r>
      <w:r w:rsidR="009246BC">
        <w:rPr>
          <w:rFonts w:ascii="Times New Roman" w:hAnsi="Times New Roman" w:cs="Times New Roman"/>
          <w:sz w:val="24"/>
          <w:szCs w:val="24"/>
        </w:rPr>
        <w:t xml:space="preserve"> сельсовета Чулымского района</w:t>
      </w:r>
      <w:r w:rsidRPr="00ED24E8">
        <w:rPr>
          <w:rFonts w:ascii="Times New Roman" w:hAnsi="Times New Roman" w:cs="Times New Roman"/>
          <w:sz w:val="24"/>
          <w:szCs w:val="24"/>
        </w:rPr>
        <w:t xml:space="preserve">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F10204" w:rsidRDefault="00F10204" w:rsidP="00F10204">
      <w:pPr>
        <w:widowControl w:val="0"/>
        <w:suppressAutoHyphens/>
        <w:snapToGrid/>
        <w:spacing w:before="0" w:after="0"/>
        <w:ind w:firstLine="709"/>
        <w:rPr>
          <w:bCs/>
          <w:sz w:val="28"/>
          <w:szCs w:val="28"/>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200CFE" w:rsidRPr="00200CFE" w:rsidRDefault="00E161F7" w:rsidP="00200CF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200CFE" w:rsidRPr="00200CFE">
        <w:rPr>
          <w:rFonts w:ascii="Times New Roman" w:hAnsi="Times New Roman" w:cs="Times New Roman"/>
          <w:sz w:val="24"/>
          <w:szCs w:val="24"/>
        </w:rPr>
        <w:t xml:space="preserve">. </w:t>
      </w:r>
      <w:r w:rsidR="00B15796">
        <w:rPr>
          <w:rFonts w:ascii="Times New Roman" w:hAnsi="Times New Roman" w:cs="Times New Roman"/>
          <w:sz w:val="24"/>
          <w:szCs w:val="24"/>
        </w:rPr>
        <w:t>Расчетные</w:t>
      </w:r>
      <w:r w:rsidR="00200CFE" w:rsidRPr="00200CFE">
        <w:rPr>
          <w:rFonts w:ascii="Times New Roman" w:hAnsi="Times New Roman" w:cs="Times New Roman"/>
          <w:sz w:val="24"/>
          <w:szCs w:val="24"/>
        </w:rPr>
        <w:t xml:space="preserve"> показател</w:t>
      </w:r>
      <w:r w:rsidR="00B15796">
        <w:rPr>
          <w:rFonts w:ascii="Times New Roman" w:hAnsi="Times New Roman" w:cs="Times New Roman"/>
          <w:sz w:val="24"/>
          <w:szCs w:val="24"/>
        </w:rPr>
        <w:t>и</w:t>
      </w:r>
      <w:r w:rsidR="00200CFE" w:rsidRPr="00200CFE">
        <w:rPr>
          <w:rFonts w:ascii="Times New Roman" w:hAnsi="Times New Roman" w:cs="Times New Roman"/>
          <w:sz w:val="24"/>
          <w:szCs w:val="24"/>
        </w:rPr>
        <w:t xml:space="preserve"> минимально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допустимого уровня обеспеченности объектами местного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значения поселения</w:t>
      </w:r>
      <w:r w:rsidR="00B15796">
        <w:rPr>
          <w:rFonts w:ascii="Times New Roman" w:hAnsi="Times New Roman" w:cs="Times New Roman"/>
          <w:sz w:val="24"/>
          <w:szCs w:val="24"/>
        </w:rPr>
        <w:t xml:space="preserve"> </w:t>
      </w:r>
      <w:r w:rsidRPr="00200CFE">
        <w:rPr>
          <w:rFonts w:ascii="Times New Roman" w:hAnsi="Times New Roman" w:cs="Times New Roman"/>
          <w:sz w:val="24"/>
          <w:szCs w:val="24"/>
        </w:rPr>
        <w:t>и расчетные показатели максимально допустимого уровня</w:t>
      </w:r>
    </w:p>
    <w:p w:rsid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территориальной доступности таких объектов для населения</w:t>
      </w:r>
    </w:p>
    <w:p w:rsidR="00200CFE" w:rsidRDefault="00200CFE" w:rsidP="00200CFE">
      <w:pPr>
        <w:pStyle w:val="ConsPlusNormal"/>
        <w:jc w:val="center"/>
        <w:outlineLvl w:val="3"/>
        <w:rPr>
          <w:rFonts w:ascii="Times New Roman" w:hAnsi="Times New Roman" w:cs="Times New Roman"/>
          <w:sz w:val="24"/>
          <w:szCs w:val="24"/>
        </w:rPr>
      </w:pPr>
    </w:p>
    <w:p w:rsidR="00DD3E5E" w:rsidRPr="00ED24E8" w:rsidRDefault="00DB73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.1. </w:t>
      </w:r>
      <w:r>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w:t>
      </w:r>
      <w:r w:rsidR="00DB7334">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DB7334">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B7334">
        <w:rPr>
          <w:rFonts w:ascii="Times New Roman" w:hAnsi="Times New Roman" w:cs="Times New Roman"/>
          <w:sz w:val="24"/>
          <w:szCs w:val="24"/>
        </w:rPr>
        <w:t xml:space="preserve"> </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Электростанции, подстанция 35 кВ, переключательные пункты, трансформаторные подстанции, линии электропередачи 35 кВ, линии </w:t>
            </w:r>
            <w:r w:rsidRPr="00ED24E8">
              <w:rPr>
                <w:rFonts w:ascii="Times New Roman" w:hAnsi="Times New Roman" w:cs="Times New Roman"/>
                <w:sz w:val="24"/>
                <w:szCs w:val="24"/>
              </w:rPr>
              <w:lastRenderedPageBreak/>
              <w:t>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w:t>
            </w:r>
            <w:r w:rsidRPr="00ED24E8">
              <w:rPr>
                <w:rFonts w:ascii="Times New Roman" w:hAnsi="Times New Roman" w:cs="Times New Roman"/>
                <w:sz w:val="24"/>
                <w:szCs w:val="24"/>
              </w:rPr>
              <w:lastRenderedPageBreak/>
              <w:t>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более 150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604B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w:t>
            </w:r>
            <w:r w:rsidRPr="00ED24E8">
              <w:rPr>
                <w:rFonts w:ascii="Times New Roman" w:hAnsi="Times New Roman" w:cs="Times New Roman"/>
                <w:sz w:val="24"/>
                <w:szCs w:val="24"/>
              </w:rPr>
              <w:lastRenderedPageBreak/>
              <w:t>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Теплопроизводительность </w:t>
            </w:r>
            <w:r w:rsidRPr="00ED24E8">
              <w:rPr>
                <w:rFonts w:ascii="Times New Roman" w:hAnsi="Times New Roman" w:cs="Times New Roman"/>
                <w:sz w:val="24"/>
                <w:szCs w:val="24"/>
              </w:rPr>
              <w:lastRenderedPageBreak/>
              <w:t>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Размеры земельных участков, га, котельных, работающих</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FC37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Водозаборы, станции водоподготовки (водопроводные очистные сооружения), </w:t>
            </w:r>
            <w:r w:rsidRPr="00ED24E8">
              <w:rPr>
                <w:rFonts w:ascii="Times New Roman" w:hAnsi="Times New Roman" w:cs="Times New Roman"/>
                <w:sz w:val="24"/>
                <w:szCs w:val="24"/>
              </w:rPr>
              <w:lastRenderedPageBreak/>
              <w:t>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Застройка зданиями, оборудованными внутренним водопроводом и канализацией, </w:t>
            </w:r>
            <w:r w:rsidRPr="00ED24E8">
              <w:rPr>
                <w:rFonts w:ascii="Times New Roman" w:hAnsi="Times New Roman" w:cs="Times New Roman"/>
                <w:sz w:val="24"/>
                <w:szCs w:val="24"/>
              </w:rPr>
              <w:lastRenderedPageBreak/>
              <w:t>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rsidTr="006B1C28">
        <w:trPr>
          <w:trHeight w:val="205"/>
        </w:trPr>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p>
        </w:tc>
        <w:tc>
          <w:tcPr>
            <w:tcW w:w="3232" w:type="dxa"/>
            <w:gridSpan w:val="6"/>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55E41">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8878E2">
        <w:rPr>
          <w:rFonts w:ascii="Times New Roman" w:hAnsi="Times New Roman" w:cs="Times New Roman"/>
          <w:sz w:val="24"/>
          <w:szCs w:val="24"/>
        </w:rPr>
        <w:t>.2. Р</w:t>
      </w:r>
      <w:r w:rsidR="00DD3E5E" w:rsidRPr="00ED24E8">
        <w:rPr>
          <w:rFonts w:ascii="Times New Roman" w:hAnsi="Times New Roman" w:cs="Times New Roman"/>
          <w:sz w:val="24"/>
          <w:szCs w:val="24"/>
        </w:rPr>
        <w:t>асчетны</w:t>
      </w:r>
      <w:r w:rsidR="008878E2">
        <w:rPr>
          <w:rFonts w:ascii="Times New Roman" w:hAnsi="Times New Roman" w:cs="Times New Roman"/>
          <w:sz w:val="24"/>
          <w:szCs w:val="24"/>
        </w:rPr>
        <w:t>е показатели</w:t>
      </w:r>
      <w:r w:rsidR="00DD3E5E" w:rsidRPr="00ED24E8">
        <w:rPr>
          <w:rFonts w:ascii="Times New Roman" w:hAnsi="Times New Roman" w:cs="Times New Roman"/>
          <w:sz w:val="24"/>
          <w:szCs w:val="24"/>
        </w:rPr>
        <w:t xml:space="preserve"> минимально</w:t>
      </w:r>
    </w:p>
    <w:p w:rsidR="008878E2" w:rsidRPr="00ED24E8" w:rsidRDefault="00DD3E5E" w:rsidP="008878E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8878E2">
        <w:rPr>
          <w:rFonts w:ascii="Times New Roman" w:hAnsi="Times New Roman" w:cs="Times New Roman"/>
          <w:sz w:val="24"/>
          <w:szCs w:val="24"/>
        </w:rPr>
        <w:t>расчетные</w:t>
      </w:r>
      <w:r w:rsidRPr="00ED24E8">
        <w:rPr>
          <w:rFonts w:ascii="Times New Roman" w:hAnsi="Times New Roman" w:cs="Times New Roman"/>
          <w:sz w:val="24"/>
          <w:szCs w:val="24"/>
        </w:rPr>
        <w:t xml:space="preserve">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показател</w:t>
      </w:r>
      <w:r w:rsidR="008878E2">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6689" w:type="dxa"/>
            <w:gridSpan w:val="4"/>
          </w:tcPr>
          <w:p w:rsidR="00DD3E5E" w:rsidRPr="00ED24E8" w:rsidRDefault="00705CBA" w:rsidP="00705CBA">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DD3E5E" w:rsidRPr="00ED24E8">
              <w:rPr>
                <w:rFonts w:ascii="Times New Roman" w:hAnsi="Times New Roman" w:cs="Times New Roman"/>
                <w:sz w:val="24"/>
                <w:szCs w:val="24"/>
              </w:rPr>
              <w:t xml:space="preserve">лассификация </w:t>
            </w:r>
            <w:r>
              <w:rPr>
                <w:rFonts w:ascii="Times New Roman" w:hAnsi="Times New Roman" w:cs="Times New Roman"/>
                <w:sz w:val="24"/>
                <w:szCs w:val="24"/>
              </w:rPr>
              <w:t xml:space="preserve">и основное назначение </w:t>
            </w:r>
            <w:r w:rsidR="00DD3E5E" w:rsidRPr="00ED24E8">
              <w:rPr>
                <w:rFonts w:ascii="Times New Roman" w:hAnsi="Times New Roman" w:cs="Times New Roman"/>
                <w:sz w:val="24"/>
                <w:szCs w:val="24"/>
              </w:rPr>
              <w:t xml:space="preserve">улиц и дорог сельских населенных пунктов </w:t>
            </w:r>
            <w:r>
              <w:rPr>
                <w:rFonts w:ascii="Times New Roman" w:hAnsi="Times New Roman" w:cs="Times New Roman"/>
                <w:sz w:val="24"/>
                <w:szCs w:val="24"/>
              </w:rPr>
              <w:t>приведены в приложении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val="restart"/>
          </w:tcPr>
          <w:p w:rsidR="00DD3E5E" w:rsidRPr="00ED24E8" w:rsidRDefault="00705CBA">
            <w:pPr>
              <w:rPr>
                <w:szCs w:val="24"/>
              </w:rPr>
            </w:pPr>
            <w:r w:rsidRPr="00ED24E8">
              <w:rPr>
                <w:szCs w:val="24"/>
              </w:rPr>
              <w:t>Расчетная скорость движения, км/ч</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705CBA">
        <w:trPr>
          <w:trHeight w:val="28"/>
        </w:trPr>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A756AB">
            <w:pPr>
              <w:pStyle w:val="ConsPlusNormal"/>
              <w:rPr>
                <w:rFonts w:ascii="Times New Roman" w:hAnsi="Times New Roman" w:cs="Times New Roman"/>
                <w:sz w:val="24"/>
                <w:szCs w:val="24"/>
              </w:rPr>
            </w:pPr>
            <w:r>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top w:val="nil"/>
            </w:tcBorders>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0" w:name="P1317"/>
            <w:bookmarkEnd w:id="0"/>
            <w:r w:rsidRPr="00ED24E8">
              <w:rPr>
                <w:rFonts w:ascii="Times New Roman" w:hAnsi="Times New Roman" w:cs="Times New Roman"/>
                <w:sz w:val="24"/>
                <w:szCs w:val="24"/>
              </w:rPr>
              <w:t xml:space="preserve">&lt;*****&gt;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ED24E8">
              <w:rPr>
                <w:rFonts w:ascii="Times New Roman" w:hAnsi="Times New Roman" w:cs="Times New Roman"/>
                <w:sz w:val="24"/>
                <w:szCs w:val="24"/>
              </w:rPr>
              <w:lastRenderedPageBreak/>
              <w:t>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tc>
        <w:tc>
          <w:tcPr>
            <w:tcW w:w="4308" w:type="dxa"/>
            <w:gridSpan w:val="3"/>
          </w:tcPr>
          <w:p w:rsidR="00DD3E5E" w:rsidRPr="00ED24E8" w:rsidRDefault="00DD3E5E" w:rsidP="00A756AB">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для </w:t>
            </w:r>
            <w:r w:rsidR="00A756AB">
              <w:rPr>
                <w:rFonts w:ascii="Times New Roman" w:hAnsi="Times New Roman" w:cs="Times New Roman"/>
                <w:sz w:val="24"/>
                <w:szCs w:val="24"/>
              </w:rPr>
              <w:t xml:space="preserve">сельских </w:t>
            </w:r>
            <w:r w:rsidRPr="00ED24E8">
              <w:rPr>
                <w:rFonts w:ascii="Times New Roman" w:hAnsi="Times New Roman" w:cs="Times New Roman"/>
                <w:sz w:val="24"/>
                <w:szCs w:val="24"/>
              </w:rPr>
              <w:t>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rsidTr="00354A50">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vMerge/>
          </w:tcPr>
          <w:p w:rsidR="00DD3E5E" w:rsidRPr="00ED24E8" w:rsidRDefault="00DD3E5E">
            <w:pPr>
              <w:rPr>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54009E">
            <w:pPr>
              <w:rPr>
                <w:szCs w:val="24"/>
              </w:rPr>
            </w:pPr>
            <w:r w:rsidRPr="00ED24E8">
              <w:rPr>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rsidTr="00556615">
        <w:trPr>
          <w:trHeight w:val="1080"/>
        </w:trPr>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556615" w:rsidRPr="00ED24E8" w:rsidTr="00556615">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tcPr>
          <w:p w:rsidR="00556615" w:rsidRPr="00ED24E8" w:rsidRDefault="00556615">
            <w:pPr>
              <w:rPr>
                <w:szCs w:val="24"/>
              </w:rPr>
            </w:pPr>
          </w:p>
        </w:tc>
        <w:tc>
          <w:tcPr>
            <w:tcW w:w="3231" w:type="dxa"/>
            <w:gridSpan w:val="2"/>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556615" w:rsidRPr="00ED24E8">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val="restart"/>
          </w:tcPr>
          <w:p w:rsidR="00556615" w:rsidRPr="00ED24E8" w:rsidRDefault="00556615" w:rsidP="00556615">
            <w:pPr>
              <w:rPr>
                <w:szCs w:val="24"/>
              </w:rPr>
            </w:pPr>
            <w:r w:rsidRPr="00ED24E8">
              <w:rPr>
                <w:szCs w:val="24"/>
              </w:rPr>
              <w:t>Число полос движения</w:t>
            </w:r>
          </w:p>
        </w:tc>
        <w:tc>
          <w:tcPr>
            <w:tcW w:w="3231" w:type="dxa"/>
            <w:gridSpan w:val="2"/>
            <w:vMerge/>
          </w:tcPr>
          <w:p w:rsidR="00556615" w:rsidRPr="00ED24E8" w:rsidRDefault="00556615">
            <w:pPr>
              <w:pStyle w:val="ConsPlusNormal"/>
              <w:rPr>
                <w:rFonts w:ascii="Times New Roman" w:hAnsi="Times New Roman" w:cs="Times New Roman"/>
                <w:sz w:val="24"/>
                <w:szCs w:val="24"/>
              </w:rPr>
            </w:pPr>
          </w:p>
        </w:tc>
        <w:tc>
          <w:tcPr>
            <w:tcW w:w="1077" w:type="dxa"/>
            <w:vMerge/>
          </w:tcPr>
          <w:p w:rsidR="00556615" w:rsidRPr="00ED24E8" w:rsidRDefault="00556615">
            <w:pPr>
              <w:pStyle w:val="ConsPlusNormal"/>
              <w:rPr>
                <w:rFonts w:ascii="Times New Roman" w:hAnsi="Times New Roman" w:cs="Times New Roman"/>
                <w:sz w:val="24"/>
                <w:szCs w:val="24"/>
              </w:rPr>
            </w:pP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0318B" w:rsidRPr="00ED24E8" w:rsidTr="00B0318B">
        <w:trPr>
          <w:trHeight w:val="106"/>
        </w:trPr>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val="restart"/>
          </w:tcPr>
          <w:p w:rsidR="00B0318B" w:rsidRPr="00ED24E8" w:rsidRDefault="00B0318B">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val="restart"/>
          </w:tcPr>
          <w:p w:rsidR="00804D4D" w:rsidRPr="00ED24E8" w:rsidRDefault="00804D4D">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обочины, м</w:t>
            </w: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Наименьший радиус кривых в плане, м</w:t>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3165B5" w:rsidRPr="00ED24E8">
        <w:tc>
          <w:tcPr>
            <w:tcW w:w="510"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1871"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Наибольший продольный уклон, </w:t>
            </w:r>
            <w:r w:rsidR="00426EF9">
              <w:rPr>
                <w:rFonts w:ascii="Times New Roman" w:hAnsi="Times New Roman" w:cs="Times New Roman"/>
                <w:noProof/>
                <w:position w:val="-10"/>
                <w:sz w:val="24"/>
                <w:szCs w:val="24"/>
              </w:rPr>
              <w:drawing>
                <wp:inline distT="0" distB="0" distL="0" distR="0">
                  <wp:extent cx="215900" cy="215900"/>
                  <wp:effectExtent l="0" t="0" r="0" b="0"/>
                  <wp:docPr id="1" name="Рисунок 1"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426EF9">
              <w:rPr>
                <w:rFonts w:ascii="Times New Roman" w:hAnsi="Times New Roman" w:cs="Times New Roman"/>
                <w:noProof/>
                <w:position w:val="-10"/>
                <w:sz w:val="24"/>
                <w:szCs w:val="24"/>
              </w:rPr>
              <w:drawing>
                <wp:inline distT="0" distB="0" distL="0" distR="0">
                  <wp:extent cx="405130" cy="215900"/>
                  <wp:effectExtent l="0" t="0" r="0" b="0"/>
                  <wp:docPr id="2" name="Рисунок 2"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00437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val="restart"/>
          </w:tcPr>
          <w:p w:rsidR="000A373E" w:rsidRPr="00ED24E8" w:rsidRDefault="000A373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Общая площадь полосы отвода под автомобильную дорогу, га/км</w:t>
            </w: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допустимая обеспеченность подъездами до границы земельных </w:t>
            </w:r>
            <w:r w:rsidRPr="00ED24E8">
              <w:rPr>
                <w:rFonts w:ascii="Times New Roman" w:hAnsi="Times New Roman" w:cs="Times New Roman"/>
                <w:sz w:val="24"/>
                <w:szCs w:val="24"/>
              </w:rPr>
              <w:lastRenderedPageBreak/>
              <w:t>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rsidP="003E1988">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III категорий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отстойно-разворотной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blPrEx>
          <w:tblBorders>
            <w:insideH w:val="nil"/>
          </w:tblBorders>
        </w:tblPrEx>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CD43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w:t>
            </w:r>
            <w:r w:rsidRPr="00ED24E8">
              <w:rPr>
                <w:rFonts w:ascii="Times New Roman" w:hAnsi="Times New Roman" w:cs="Times New Roman"/>
                <w:sz w:val="24"/>
                <w:szCs w:val="24"/>
              </w:rPr>
              <w:lastRenderedPageBreak/>
              <w:t>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r w:rsidR="00DD3E5E" w:rsidRPr="00ED24E8">
        <w:tc>
          <w:tcPr>
            <w:tcW w:w="510" w:type="dxa"/>
            <w:vMerge w:val="restart"/>
          </w:tcPr>
          <w:p w:rsidR="00DD3E5E" w:rsidRPr="00ED24E8" w:rsidRDefault="00CA2D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DD3E5E" w:rsidRPr="00ED24E8" w:rsidRDefault="00555E41" w:rsidP="00ED7917">
      <w:pPr>
        <w:pStyle w:val="ConsPlusNormal"/>
        <w:tabs>
          <w:tab w:val="left" w:pos="9072"/>
        </w:tabs>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 xml:space="preserve">.3. </w:t>
      </w:r>
      <w:r w:rsidR="007D3BCD">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7D3BCD">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территориальной доступности объектов </w:t>
      </w:r>
      <w:r w:rsidR="00450572">
        <w:rPr>
          <w:rFonts w:ascii="Times New Roman" w:hAnsi="Times New Roman" w:cs="Times New Roman"/>
          <w:sz w:val="24"/>
          <w:szCs w:val="24"/>
        </w:rPr>
        <w:t xml:space="preserve">местного значения </w:t>
      </w:r>
      <w:r w:rsidRPr="00ED24E8">
        <w:rPr>
          <w:rFonts w:ascii="Times New Roman" w:hAnsi="Times New Roman" w:cs="Times New Roman"/>
          <w:sz w:val="24"/>
          <w:szCs w:val="24"/>
        </w:rPr>
        <w:t>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141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1617"/>
        <w:gridCol w:w="424"/>
        <w:gridCol w:w="3120"/>
        <w:gridCol w:w="452"/>
        <w:gridCol w:w="3801"/>
      </w:tblGrid>
      <w:tr w:rsidR="00DD3E5E" w:rsidRPr="00ED24E8" w:rsidTr="00ED7917">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2362" w:type="dxa"/>
            <w:gridSpan w:val="7"/>
          </w:tcPr>
          <w:p w:rsidR="00DD3E5E" w:rsidRPr="00ED24E8" w:rsidRDefault="00DD3E5E" w:rsidP="00ED7917">
            <w:pPr>
              <w:pStyle w:val="ConsPlusNormal"/>
              <w:tabs>
                <w:tab w:val="left" w:pos="9181"/>
                <w:tab w:val="left" w:pos="9323"/>
              </w:tabs>
              <w:ind w:left="-884" w:firstLine="884"/>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161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7797"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617"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w:t>
            </w:r>
            <w:r w:rsidRPr="00ED24E8">
              <w:rPr>
                <w:rFonts w:ascii="Times New Roman" w:hAnsi="Times New Roman" w:cs="Times New Roman"/>
                <w:sz w:val="24"/>
                <w:szCs w:val="24"/>
              </w:rPr>
              <w:lastRenderedPageBreak/>
              <w:t>уровня территориальной доступности</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доступность, </w:t>
            </w:r>
            <w:r w:rsidRPr="00ED24E8">
              <w:rPr>
                <w:rFonts w:ascii="Times New Roman" w:hAnsi="Times New Roman" w:cs="Times New Roman"/>
                <w:sz w:val="24"/>
                <w:szCs w:val="24"/>
              </w:rPr>
              <w:lastRenderedPageBreak/>
              <w:t>м</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rsidTr="00ED7917">
        <w:tc>
          <w:tcPr>
            <w:tcW w:w="14176" w:type="dxa"/>
            <w:gridSpan w:val="9"/>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2 - 3 ступени обучения - 4000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tcPr>
          <w:p w:rsidR="00DD3E5E" w:rsidRPr="00ED24E8" w:rsidRDefault="00DD3E5E">
            <w:pPr>
              <w:rPr>
                <w:szCs w:val="24"/>
              </w:rPr>
            </w:pP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rsidTr="00ED7917">
        <w:tblPrEx>
          <w:tblBorders>
            <w:insideH w:val="nil"/>
          </w:tblBorders>
        </w:tblPrEx>
        <w:tc>
          <w:tcPr>
            <w:tcW w:w="14176" w:type="dxa"/>
            <w:gridSpan w:val="9"/>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rsidTr="00ED7917">
        <w:tblPrEx>
          <w:tblBorders>
            <w:insideH w:val="nil"/>
          </w:tblBorders>
        </w:tblPrEx>
        <w:tc>
          <w:tcPr>
            <w:tcW w:w="14176" w:type="dxa"/>
            <w:gridSpan w:val="9"/>
            <w:tcBorders>
              <w:top w:val="nil"/>
            </w:tcBorders>
          </w:tcPr>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C5B3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.4. </w:t>
      </w:r>
      <w:r>
        <w:rPr>
          <w:rFonts w:ascii="Times New Roman" w:hAnsi="Times New Roman" w:cs="Times New Roman"/>
          <w:sz w:val="24"/>
          <w:szCs w:val="24"/>
        </w:rPr>
        <w:t>Расчетные показатели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AC5B38">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AC5B38">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AC5B38">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w:t>
            </w:r>
            <w:r w:rsidRPr="00ED24E8">
              <w:rPr>
                <w:rFonts w:ascii="Times New Roman" w:hAnsi="Times New Roman" w:cs="Times New Roman"/>
                <w:sz w:val="24"/>
                <w:szCs w:val="24"/>
              </w:rPr>
              <w:lastRenderedPageBreak/>
              <w:t>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Транспортная доступность, </w:t>
            </w:r>
            <w:r w:rsidRPr="00ED24E8">
              <w:rPr>
                <w:rFonts w:ascii="Times New Roman" w:hAnsi="Times New Roman" w:cs="Times New Roman"/>
                <w:sz w:val="24"/>
                <w:szCs w:val="24"/>
              </w:rPr>
              <w:lastRenderedPageBreak/>
              <w:t>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размещение </w:t>
            </w:r>
            <w:r w:rsidRPr="00ED24E8">
              <w:rPr>
                <w:rFonts w:ascii="Times New Roman" w:hAnsi="Times New Roman" w:cs="Times New Roman"/>
                <w:sz w:val="24"/>
                <w:szCs w:val="24"/>
              </w:rPr>
              <w:lastRenderedPageBreak/>
              <w:t>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DD3E5E" w:rsidRPr="00ED24E8">
              <w:rPr>
                <w:rFonts w:ascii="Times New Roman" w:hAnsi="Times New Roman" w:cs="Times New Roman"/>
                <w:sz w:val="24"/>
                <w:szCs w:val="24"/>
              </w:rPr>
              <w:t>.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D3E5E" w:rsidRPr="00ED24E8">
              <w:rPr>
                <w:rFonts w:ascii="Times New Roman" w:hAnsi="Times New Roman" w:cs="Times New Roman"/>
                <w:sz w:val="24"/>
                <w:szCs w:val="24"/>
              </w:rPr>
              <w:t xml:space="preserve">. Для небольших поселений нормы расчета залов и бассейнов необходимо принимать с учетом минимальной вместимости </w:t>
            </w:r>
            <w:r w:rsidR="00DD3E5E" w:rsidRPr="00ED24E8">
              <w:rPr>
                <w:rFonts w:ascii="Times New Roman" w:hAnsi="Times New Roman" w:cs="Times New Roman"/>
                <w:sz w:val="24"/>
                <w:szCs w:val="24"/>
              </w:rPr>
              <w:lastRenderedPageBreak/>
              <w:t>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D3E5E" w:rsidRPr="00ED24E8">
              <w:rPr>
                <w:rFonts w:ascii="Times New Roman" w:hAnsi="Times New Roman" w:cs="Times New Roman"/>
                <w:sz w:val="24"/>
                <w:szCs w:val="24"/>
              </w:rPr>
              <w:t>. В поселениях с числом жителей от 2 до 5 тыс. следует предусматривать один спортивный зал площадью 540 кв. м.</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DD3E5E" w:rsidRPr="00ED24E8">
              <w:rPr>
                <w:rFonts w:ascii="Times New Roman" w:hAnsi="Times New Roman" w:cs="Times New Roman"/>
                <w:sz w:val="24"/>
                <w:szCs w:val="24"/>
              </w:rPr>
              <w:t>.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rsidSect="00ED7917">
          <w:pgSz w:w="16838" w:h="11905" w:orient="landscape"/>
          <w:pgMar w:top="1701" w:right="1134" w:bottom="851" w:left="1134" w:header="0" w:footer="0" w:gutter="0"/>
          <w:cols w:space="720"/>
        </w:sectPr>
      </w:pPr>
    </w:p>
    <w:p w:rsidR="00DD3E5E" w:rsidRPr="00ED24E8" w:rsidRDefault="0036101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4.5</w:t>
      </w:r>
      <w:r w:rsidR="00DD3E5E" w:rsidRPr="00ED24E8">
        <w:rPr>
          <w:rFonts w:ascii="Times New Roman" w:hAnsi="Times New Roman" w:cs="Times New Roman"/>
          <w:sz w:val="24"/>
          <w:szCs w:val="24"/>
        </w:rPr>
        <w:t xml:space="preserve">. </w:t>
      </w:r>
      <w:r w:rsidR="00DC2F87">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DC2F87">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rsidP="00DC2F87">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DC2F87">
        <w:rPr>
          <w:rFonts w:ascii="Times New Roman" w:hAnsi="Times New Roman" w:cs="Times New Roman"/>
          <w:sz w:val="24"/>
          <w:szCs w:val="24"/>
        </w:rPr>
        <w:t xml:space="preserve">расчетные </w:t>
      </w:r>
      <w:r w:rsidRPr="00ED24E8">
        <w:rPr>
          <w:rFonts w:ascii="Times New Roman" w:hAnsi="Times New Roman" w:cs="Times New Roman"/>
          <w:sz w:val="24"/>
          <w:szCs w:val="24"/>
        </w:rPr>
        <w:t>показател</w:t>
      </w:r>
      <w:r w:rsidR="00DC2F87">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C2F87">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10"/>
        <w:gridCol w:w="57"/>
        <w:gridCol w:w="142"/>
        <w:gridCol w:w="1105"/>
        <w:gridCol w:w="29"/>
        <w:gridCol w:w="284"/>
        <w:gridCol w:w="1346"/>
        <w:gridCol w:w="71"/>
        <w:gridCol w:w="425"/>
        <w:gridCol w:w="142"/>
        <w:gridCol w:w="284"/>
        <w:gridCol w:w="283"/>
        <w:gridCol w:w="84"/>
        <w:gridCol w:w="2154"/>
        <w:gridCol w:w="30"/>
        <w:gridCol w:w="3402"/>
        <w:gridCol w:w="83"/>
        <w:gridCol w:w="59"/>
        <w:gridCol w:w="735"/>
        <w:gridCol w:w="569"/>
        <w:gridCol w:w="255"/>
        <w:gridCol w:w="258"/>
        <w:gridCol w:w="26"/>
        <w:gridCol w:w="711"/>
        <w:gridCol w:w="569"/>
      </w:tblGrid>
      <w:tr w:rsidR="00DD3E5E" w:rsidRPr="00ED24E8" w:rsidTr="00AD422B">
        <w:trPr>
          <w:gridBefore w:val="1"/>
          <w:wBefore w:w="284" w:type="dxa"/>
        </w:trPr>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gridSpan w:val="9"/>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82" w:type="dxa"/>
            <w:gridSpan w:val="8"/>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bookmarkStart w:id="1" w:name="P1967"/>
            <w:bookmarkEnd w:id="1"/>
            <w:r>
              <w:rPr>
                <w:rFonts w:ascii="Times New Roman" w:hAnsi="Times New Roman" w:cs="Times New Roman"/>
                <w:sz w:val="24"/>
                <w:szCs w:val="24"/>
              </w:rPr>
              <w:t>1</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w:t>
            </w:r>
            <w:r w:rsidRPr="00ED24E8">
              <w:rPr>
                <w:rFonts w:ascii="Times New Roman" w:hAnsi="Times New Roman" w:cs="Times New Roman"/>
                <w:sz w:val="24"/>
                <w:szCs w:val="24"/>
              </w:rPr>
              <w:lastRenderedPageBreak/>
              <w:t>культурного наследия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Минимальная плотность застройки земельных участков, %</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откорму свиней (с </w:t>
            </w:r>
            <w:r w:rsidRPr="00ED24E8">
              <w:rPr>
                <w:rFonts w:ascii="Times New Roman" w:hAnsi="Times New Roman" w:cs="Times New Roman"/>
                <w:sz w:val="24"/>
                <w:szCs w:val="24"/>
              </w:rPr>
              <w:lastRenderedPageBreak/>
              <w:t>законченным производственным циклом)</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B50D36" w:rsidRPr="00ED24E8" w:rsidTr="00AD422B">
        <w:trPr>
          <w:gridBefore w:val="1"/>
          <w:wBefore w:w="284" w:type="dxa"/>
        </w:trPr>
        <w:tc>
          <w:tcPr>
            <w:tcW w:w="510" w:type="dxa"/>
            <w:vMerge w:val="restart"/>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B50D36" w:rsidRPr="00ED24E8" w:rsidTr="00AD422B">
        <w:trPr>
          <w:gridBefore w:val="1"/>
          <w:wBefore w:w="284" w:type="dxa"/>
        </w:trPr>
        <w:tc>
          <w:tcPr>
            <w:tcW w:w="510" w:type="dxa"/>
            <w:vMerge w:val="restart"/>
            <w:tcBorders>
              <w:bottom w:val="nil"/>
            </w:tcBorders>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gridSpan w:val="9"/>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машино-место/ квартира</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w:t>
            </w:r>
            <w:r w:rsidRPr="00ED24E8">
              <w:rPr>
                <w:rFonts w:ascii="Times New Roman" w:hAnsi="Times New Roman" w:cs="Times New Roman"/>
                <w:sz w:val="24"/>
                <w:szCs w:val="24"/>
              </w:rPr>
              <w:lastRenderedPageBreak/>
              <w:t>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50D36" w:rsidRPr="00ED24E8" w:rsidTr="00AD422B">
        <w:trPr>
          <w:gridBefore w:val="1"/>
          <w:wBefore w:w="284" w:type="dxa"/>
        </w:trPr>
        <w:tc>
          <w:tcPr>
            <w:tcW w:w="510" w:type="dxa"/>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2948" w:type="dxa"/>
            <w:gridSpan w:val="9"/>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gridSpan w:val="3"/>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хозяйственные </w:t>
            </w:r>
            <w:r w:rsidRPr="00ED24E8">
              <w:rPr>
                <w:rFonts w:ascii="Times New Roman" w:hAnsi="Times New Roman" w:cs="Times New Roman"/>
                <w:sz w:val="24"/>
                <w:szCs w:val="24"/>
              </w:rPr>
              <w:lastRenderedPageBreak/>
              <w:t>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20</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gridSpan w:val="2"/>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8" w:type="dxa"/>
            <w:gridSpan w:val="6"/>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vMerge/>
          </w:tcPr>
          <w:p w:rsidR="00B50D36" w:rsidRPr="00ED24E8" w:rsidRDefault="00B50D36">
            <w:pPr>
              <w:rPr>
                <w:szCs w:val="24"/>
              </w:rPr>
            </w:pP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C96388">
            <w:pPr>
              <w:pStyle w:val="ConsPlusNormal"/>
              <w:rPr>
                <w:rFonts w:ascii="Times New Roman" w:hAnsi="Times New Roman" w:cs="Times New Roman"/>
                <w:sz w:val="24"/>
                <w:szCs w:val="24"/>
              </w:rPr>
            </w:pPr>
            <w:r w:rsidRPr="00ED24E8">
              <w:rPr>
                <w:rFonts w:ascii="Times New Roman" w:hAnsi="Times New Roman" w:cs="Times New Roman"/>
                <w:sz w:val="24"/>
                <w:szCs w:val="24"/>
              </w:rPr>
              <w:t>- 1 объект на 6,2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рекомендуется размещать в </w:t>
            </w:r>
            <w:r w:rsidRPr="00ED24E8">
              <w:rPr>
                <w:rFonts w:ascii="Times New Roman" w:hAnsi="Times New Roman" w:cs="Times New Roman"/>
                <w:sz w:val="24"/>
                <w:szCs w:val="24"/>
              </w:rPr>
              <w:lastRenderedPageBreak/>
              <w:t>составе помещений общественных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C96388">
            <w:pPr>
              <w:pStyle w:val="ConsPlusNormal"/>
              <w:rPr>
                <w:rFonts w:ascii="Times New Roman" w:hAnsi="Times New Roman" w:cs="Times New Roman"/>
                <w:sz w:val="24"/>
                <w:szCs w:val="24"/>
              </w:rPr>
            </w:pPr>
            <w:r>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- 30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1324C3" w:rsidRPr="00ED24E8" w:rsidTr="00AD422B">
        <w:trPr>
          <w:gridBefore w:val="1"/>
          <w:wBefore w:w="284" w:type="dxa"/>
        </w:trPr>
        <w:tc>
          <w:tcPr>
            <w:tcW w:w="510" w:type="dxa"/>
            <w:vMerge w:val="restart"/>
          </w:tcPr>
          <w:p w:rsidR="001324C3" w:rsidRPr="00ED24E8" w:rsidRDefault="001E3A2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04" w:type="dxa"/>
            <w:gridSpan w:val="3"/>
            <w:vMerge w:val="restart"/>
          </w:tcPr>
          <w:p w:rsidR="001324C3" w:rsidRPr="003C32BC" w:rsidRDefault="001324C3">
            <w:pPr>
              <w:pStyle w:val="ConsPlusNormal"/>
              <w:rPr>
                <w:rFonts w:ascii="Angsana New" w:hAnsi="Angsana New" w:cs="Angsana New"/>
                <w:sz w:val="24"/>
                <w:szCs w:val="24"/>
              </w:rPr>
            </w:pPr>
            <w:r w:rsidRPr="003C32BC">
              <w:rPr>
                <w:rFonts w:ascii="Times New Roman" w:hAnsi="Times New Roman" w:cs="Times New Roman"/>
                <w:sz w:val="24"/>
                <w:szCs w:val="24"/>
              </w:rPr>
              <w:t>Дом</w:t>
            </w:r>
            <w:r w:rsidRPr="003C32BC">
              <w:rPr>
                <w:rFonts w:ascii="Angsana New" w:hAnsi="Angsana New" w:cs="Angsana New"/>
                <w:sz w:val="24"/>
                <w:szCs w:val="24"/>
              </w:rPr>
              <w:t xml:space="preserve"> </w:t>
            </w:r>
            <w:r w:rsidRPr="003C32BC">
              <w:rPr>
                <w:rFonts w:ascii="Times New Roman" w:hAnsi="Times New Roman" w:cs="Times New Roman"/>
                <w:sz w:val="24"/>
                <w:szCs w:val="24"/>
              </w:rPr>
              <w:t>культуры</w:t>
            </w:r>
          </w:p>
        </w:tc>
        <w:tc>
          <w:tcPr>
            <w:tcW w:w="2948" w:type="dxa"/>
            <w:gridSpan w:val="9"/>
            <w:vMerge w:val="restart"/>
          </w:tcPr>
          <w:p w:rsidR="001324C3" w:rsidRPr="009A759A" w:rsidRDefault="001324C3" w:rsidP="003C32BC">
            <w:r w:rsidRPr="009A759A">
              <w:t>Расчетные показатели минимально допустимого уровня обеспеченности</w:t>
            </w:r>
          </w:p>
        </w:tc>
        <w:tc>
          <w:tcPr>
            <w:tcW w:w="2154" w:type="dxa"/>
          </w:tcPr>
          <w:p w:rsidR="001324C3" w:rsidRPr="009A759A" w:rsidRDefault="001324C3" w:rsidP="001324C3">
            <w:r w:rsidRPr="009A759A">
              <w:t>Расчетный показатель минимально допустимого уровня обеспеченности количеством объектов</w:t>
            </w:r>
          </w:p>
        </w:tc>
        <w:tc>
          <w:tcPr>
            <w:tcW w:w="3515" w:type="dxa"/>
            <w:gridSpan w:val="3"/>
          </w:tcPr>
          <w:p w:rsidR="001324C3" w:rsidRDefault="001324C3" w:rsidP="003C32BC">
            <w:r>
              <w:t>Уровень обеспечен</w:t>
            </w:r>
            <w:r w:rsidRPr="009A759A">
              <w:t>ности, объект</w:t>
            </w:r>
          </w:p>
        </w:tc>
        <w:tc>
          <w:tcPr>
            <w:tcW w:w="3182" w:type="dxa"/>
            <w:gridSpan w:val="8"/>
          </w:tcPr>
          <w:p w:rsidR="006D5750" w:rsidRPr="00ED24E8" w:rsidRDefault="001324C3" w:rsidP="006D5750">
            <w:pPr>
              <w:pStyle w:val="ConsPlusNormal"/>
              <w:rPr>
                <w:rFonts w:ascii="Times New Roman" w:hAnsi="Times New Roman" w:cs="Times New Roman"/>
                <w:sz w:val="24"/>
                <w:szCs w:val="24"/>
              </w:rPr>
            </w:pPr>
            <w:r w:rsidRPr="001324C3">
              <w:rPr>
                <w:rFonts w:ascii="Times New Roman" w:hAnsi="Times New Roman" w:cs="Times New Roman"/>
                <w:sz w:val="24"/>
                <w:szCs w:val="24"/>
              </w:rPr>
              <w:t xml:space="preserve">1 </w:t>
            </w:r>
          </w:p>
          <w:p w:rsidR="001324C3" w:rsidRPr="00ED24E8" w:rsidRDefault="001324C3" w:rsidP="001324C3">
            <w:pPr>
              <w:pStyle w:val="ConsPlusNormal"/>
              <w:rPr>
                <w:rFonts w:ascii="Times New Roman" w:hAnsi="Times New Roman" w:cs="Times New Roman"/>
                <w:sz w:val="24"/>
                <w:szCs w:val="24"/>
              </w:rPr>
            </w:pPr>
          </w:p>
        </w:tc>
      </w:tr>
      <w:tr w:rsidR="001324C3" w:rsidRPr="00ED24E8" w:rsidTr="00AD422B">
        <w:trPr>
          <w:gridBefore w:val="1"/>
          <w:wBefore w:w="284" w:type="dxa"/>
        </w:trPr>
        <w:tc>
          <w:tcPr>
            <w:tcW w:w="510" w:type="dxa"/>
            <w:vMerge/>
          </w:tcPr>
          <w:p w:rsidR="001324C3" w:rsidRPr="00ED24E8" w:rsidRDefault="001324C3">
            <w:pPr>
              <w:rPr>
                <w:szCs w:val="24"/>
              </w:rPr>
            </w:pPr>
          </w:p>
        </w:tc>
        <w:tc>
          <w:tcPr>
            <w:tcW w:w="1304" w:type="dxa"/>
            <w:gridSpan w:val="3"/>
            <w:vMerge/>
          </w:tcPr>
          <w:p w:rsidR="001324C3" w:rsidRPr="00ED24E8" w:rsidRDefault="001324C3">
            <w:pPr>
              <w:rPr>
                <w:szCs w:val="24"/>
              </w:rPr>
            </w:pPr>
          </w:p>
        </w:tc>
        <w:tc>
          <w:tcPr>
            <w:tcW w:w="2948" w:type="dxa"/>
            <w:gridSpan w:val="9"/>
            <w:vMerge/>
          </w:tcPr>
          <w:p w:rsidR="001324C3" w:rsidRPr="00ED24E8" w:rsidRDefault="001324C3">
            <w:pPr>
              <w:rPr>
                <w:szCs w:val="24"/>
              </w:rPr>
            </w:pPr>
          </w:p>
        </w:tc>
        <w:tc>
          <w:tcPr>
            <w:tcW w:w="2154" w:type="dxa"/>
          </w:tcPr>
          <w:p w:rsidR="001324C3" w:rsidRPr="006F3C63" w:rsidRDefault="001324C3" w:rsidP="00AC37B8">
            <w:r w:rsidRPr="006F3C63">
              <w:t xml:space="preserve">Расчетный показатель минимально допустимой площади </w:t>
            </w:r>
            <w:r w:rsidRPr="006F3C63">
              <w:lastRenderedPageBreak/>
              <w:t>территории для размещения объекта</w:t>
            </w:r>
          </w:p>
        </w:tc>
        <w:tc>
          <w:tcPr>
            <w:tcW w:w="3515" w:type="dxa"/>
            <w:gridSpan w:val="3"/>
          </w:tcPr>
          <w:p w:rsidR="001324C3" w:rsidRDefault="001324C3" w:rsidP="00AC37B8">
            <w:r w:rsidRPr="006F3C63">
              <w:lastRenderedPageBreak/>
              <w:t>Размер земельного участка</w:t>
            </w:r>
          </w:p>
        </w:tc>
        <w:tc>
          <w:tcPr>
            <w:tcW w:w="3182" w:type="dxa"/>
            <w:gridSpan w:val="8"/>
          </w:tcPr>
          <w:p w:rsidR="001324C3" w:rsidRPr="00ED24E8" w:rsidRDefault="001324C3">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val="restart"/>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Транспортная доступность, минут</w:t>
            </w:r>
          </w:p>
        </w:tc>
        <w:tc>
          <w:tcPr>
            <w:tcW w:w="1618" w:type="dxa"/>
            <w:gridSpan w:val="4"/>
          </w:tcPr>
          <w:p w:rsidR="006D5750" w:rsidRPr="000D086F" w:rsidRDefault="006D5750" w:rsidP="003F6067">
            <w:pPr>
              <w:autoSpaceDE w:val="0"/>
              <w:autoSpaceDN w:val="0"/>
              <w:adjustRightInd w:val="0"/>
              <w:snapToGrid/>
              <w:spacing w:before="0" w:after="0"/>
              <w:rPr>
                <w:szCs w:val="24"/>
              </w:rPr>
            </w:pPr>
            <w:r>
              <w:rPr>
                <w:szCs w:val="24"/>
              </w:rPr>
              <w:t>сельское поселение</w:t>
            </w:r>
          </w:p>
        </w:tc>
        <w:tc>
          <w:tcPr>
            <w:tcW w:w="1564" w:type="dxa"/>
            <w:gridSpan w:val="4"/>
          </w:tcPr>
          <w:p w:rsidR="006D5750" w:rsidRPr="000D086F" w:rsidRDefault="006D5750" w:rsidP="003F6067">
            <w:pPr>
              <w:autoSpaceDE w:val="0"/>
              <w:autoSpaceDN w:val="0"/>
              <w:adjustRightInd w:val="0"/>
              <w:snapToGrid/>
              <w:spacing w:before="0" w:after="0"/>
              <w:rPr>
                <w:szCs w:val="24"/>
              </w:rPr>
            </w:pPr>
            <w:r>
              <w:rPr>
                <w:szCs w:val="24"/>
              </w:rPr>
              <w:t>15</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tcPr>
          <w:p w:rsidR="006D5750" w:rsidRPr="001324C3" w:rsidRDefault="006D5750">
            <w:pPr>
              <w:pStyle w:val="ConsPlusNormal"/>
              <w:rPr>
                <w:rFonts w:ascii="Times New Roman" w:hAnsi="Times New Roman" w:cs="Times New Roman"/>
                <w:sz w:val="24"/>
                <w:szCs w:val="24"/>
              </w:rPr>
            </w:pP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Шаговая доступность, минут</w:t>
            </w:r>
          </w:p>
        </w:tc>
        <w:tc>
          <w:tcPr>
            <w:tcW w:w="1618" w:type="dxa"/>
            <w:gridSpan w:val="4"/>
          </w:tcPr>
          <w:p w:rsidR="006D5750" w:rsidRPr="00E938AD" w:rsidRDefault="006D5750" w:rsidP="003F6067">
            <w:pPr>
              <w:spacing w:before="0" w:after="0"/>
            </w:pPr>
            <w:r w:rsidRPr="00E938AD">
              <w:t>сельское поселение</w:t>
            </w:r>
          </w:p>
        </w:tc>
        <w:tc>
          <w:tcPr>
            <w:tcW w:w="1564" w:type="dxa"/>
            <w:gridSpan w:val="4"/>
          </w:tcPr>
          <w:p w:rsidR="006D5750" w:rsidRDefault="006D5750" w:rsidP="003F6067">
            <w:pPr>
              <w:spacing w:before="0" w:after="0"/>
            </w:pPr>
            <w:r w:rsidRPr="00E938AD">
              <w:t>40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43"/>
        </w:trPr>
        <w:tc>
          <w:tcPr>
            <w:tcW w:w="567" w:type="dxa"/>
            <w:gridSpan w:val="2"/>
            <w:vMerge w:val="restart"/>
            <w:tcBorders>
              <w:top w:val="single" w:sz="4" w:space="0" w:color="auto"/>
              <w:left w:val="single" w:sz="4" w:space="0" w:color="auto"/>
              <w:bottom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sidRPr="005C7BAF">
              <w:rPr>
                <w:szCs w:val="24"/>
              </w:rPr>
              <w:t>.1</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Центр культурного развития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Расчетные показатели минимально допустимого уровня обеспеченности</w:t>
            </w: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701"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Default="00733ACB" w:rsidP="00AC37B8">
            <w:pPr>
              <w:autoSpaceDE w:val="0"/>
              <w:autoSpaceDN w:val="0"/>
              <w:adjustRightInd w:val="0"/>
              <w:snapToGrid/>
              <w:spacing w:before="0" w:after="0"/>
              <w:rPr>
                <w:szCs w:val="24"/>
              </w:rPr>
            </w:pPr>
            <w:r w:rsidRPr="005C7BAF">
              <w:rPr>
                <w:szCs w:val="24"/>
              </w:rPr>
              <w:t xml:space="preserve">по заданию </w:t>
            </w:r>
          </w:p>
          <w:p w:rsidR="00733ACB" w:rsidRPr="005C7BAF" w:rsidRDefault="00733ACB" w:rsidP="00AC37B8">
            <w:pPr>
              <w:autoSpaceDE w:val="0"/>
              <w:autoSpaceDN w:val="0"/>
              <w:adjustRightInd w:val="0"/>
              <w:snapToGrid/>
              <w:spacing w:before="0" w:after="0"/>
              <w:rPr>
                <w:szCs w:val="24"/>
              </w:rPr>
            </w:pPr>
            <w:r w:rsidRPr="005C7BAF">
              <w:rPr>
                <w:szCs w:val="24"/>
              </w:rPr>
              <w:t>на проектирование</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60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val="restart"/>
            <w:tcBorders>
              <w:top w:val="single" w:sz="4" w:space="0" w:color="auto"/>
              <w:left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Pr>
                <w:szCs w:val="24"/>
              </w:rPr>
              <w:t>.2</w:t>
            </w:r>
          </w:p>
        </w:tc>
        <w:tc>
          <w:tcPr>
            <w:tcW w:w="1276" w:type="dxa"/>
            <w:gridSpan w:val="3"/>
            <w:vMerge w:val="restart"/>
            <w:tcBorders>
              <w:top w:val="single" w:sz="4" w:space="0" w:color="auto"/>
              <w:left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Pr>
                <w:szCs w:val="24"/>
              </w:rPr>
              <w:t>Передвижной многофункциональны</w:t>
            </w:r>
            <w:r>
              <w:rPr>
                <w:szCs w:val="24"/>
              </w:rPr>
              <w:lastRenderedPageBreak/>
              <w:t>й культурный центр</w:t>
            </w:r>
          </w:p>
        </w:tc>
        <w:tc>
          <w:tcPr>
            <w:tcW w:w="1630" w:type="dxa"/>
            <w:gridSpan w:val="2"/>
            <w:vMerge w:val="restart"/>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 xml:space="preserve">Расчетные показатели минимально допустимого </w:t>
            </w:r>
            <w:r w:rsidRPr="005C7BAF">
              <w:rPr>
                <w:szCs w:val="24"/>
              </w:rPr>
              <w:lastRenderedPageBreak/>
              <w:t>уровня обеспеченности</w:t>
            </w:r>
          </w:p>
        </w:tc>
        <w:tc>
          <w:tcPr>
            <w:tcW w:w="3473" w:type="dxa"/>
            <w:gridSpan w:val="8"/>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062753">
            <w:pPr>
              <w:autoSpaceDE w:val="0"/>
              <w:autoSpaceDN w:val="0"/>
              <w:adjustRightInd w:val="0"/>
              <w:snapToGrid/>
              <w:spacing w:before="0" w:after="0"/>
              <w:rPr>
                <w:szCs w:val="24"/>
              </w:rPr>
            </w:pPr>
            <w:r w:rsidRPr="005C7BAF">
              <w:rPr>
                <w:szCs w:val="24"/>
              </w:rPr>
              <w:t xml:space="preserve">Уровень обеспеченности, </w:t>
            </w:r>
            <w:r>
              <w:rPr>
                <w:szCs w:val="24"/>
              </w:rPr>
              <w:t>транспортная единица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630"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73" w:type="dxa"/>
            <w:gridSpan w:val="8"/>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71"/>
        </w:trPr>
        <w:tc>
          <w:tcPr>
            <w:tcW w:w="13613" w:type="dxa"/>
            <w:gridSpan w:val="25"/>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jc w:val="both"/>
              <w:rPr>
                <w:szCs w:val="24"/>
              </w:rPr>
            </w:pPr>
            <w:r w:rsidRPr="005C7BAF">
              <w:rPr>
                <w:szCs w:val="24"/>
              </w:rPr>
              <w:t>Примечание: за нормативную единицу принимаются учреждения культуры клубного типа всех форм собственности.</w:t>
            </w:r>
          </w:p>
        </w:tc>
      </w:tr>
      <w:tr w:rsidR="00F031E1" w:rsidRPr="00ED24E8" w:rsidTr="00AD422B">
        <w:trPr>
          <w:gridBefore w:val="1"/>
          <w:wBefore w:w="284" w:type="dxa"/>
        </w:trPr>
        <w:tc>
          <w:tcPr>
            <w:tcW w:w="510" w:type="dxa"/>
            <w:vMerge w:val="restart"/>
          </w:tcPr>
          <w:p w:rsidR="00F031E1" w:rsidRPr="00ED24E8" w:rsidRDefault="00F031E1">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ED7917">
              <w:rPr>
                <w:rFonts w:ascii="Times New Roman" w:hAnsi="Times New Roman" w:cs="Times New Roman"/>
                <w:sz w:val="24"/>
                <w:szCs w:val="24"/>
              </w:rPr>
              <w:t>2</w:t>
            </w:r>
          </w:p>
        </w:tc>
        <w:tc>
          <w:tcPr>
            <w:tcW w:w="1304" w:type="dxa"/>
            <w:gridSpan w:val="3"/>
            <w:vMerge w:val="restart"/>
          </w:tcPr>
          <w:p w:rsidR="00F031E1" w:rsidRPr="00ED24E8"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Кинозал</w:t>
            </w:r>
          </w:p>
        </w:tc>
        <w:tc>
          <w:tcPr>
            <w:tcW w:w="2948" w:type="dxa"/>
            <w:gridSpan w:val="9"/>
            <w:vMerge w:val="restart"/>
          </w:tcPr>
          <w:p w:rsidR="00F031E1" w:rsidRPr="00205001" w:rsidRDefault="00F031E1" w:rsidP="00AC37B8">
            <w:pPr>
              <w:autoSpaceDE w:val="0"/>
              <w:autoSpaceDN w:val="0"/>
              <w:adjustRightInd w:val="0"/>
              <w:snapToGrid/>
              <w:spacing w:before="0" w:after="0"/>
              <w:rPr>
                <w:szCs w:val="24"/>
              </w:rPr>
            </w:pPr>
            <w:r w:rsidRPr="00205001">
              <w:rPr>
                <w:szCs w:val="24"/>
              </w:rPr>
              <w:t>Расчетные показатели минимально допустимого уровня обеспеченности</w:t>
            </w:r>
          </w:p>
        </w:tc>
        <w:tc>
          <w:tcPr>
            <w:tcW w:w="2154" w:type="dxa"/>
          </w:tcPr>
          <w:p w:rsidR="00F031E1" w:rsidRPr="00205001" w:rsidRDefault="00F031E1" w:rsidP="00062753">
            <w:pPr>
              <w:autoSpaceDE w:val="0"/>
              <w:autoSpaceDN w:val="0"/>
              <w:adjustRightInd w:val="0"/>
              <w:snapToGrid/>
              <w:spacing w:before="0" w:after="0"/>
              <w:rPr>
                <w:szCs w:val="24"/>
              </w:rPr>
            </w:pPr>
            <w:r w:rsidRPr="00205001">
              <w:rPr>
                <w:szCs w:val="24"/>
              </w:rPr>
              <w:t>Расчетный показатель минимально допустимого уровня обеспеченности количеством объектов</w:t>
            </w:r>
          </w:p>
        </w:tc>
        <w:tc>
          <w:tcPr>
            <w:tcW w:w="3515" w:type="dxa"/>
            <w:gridSpan w:val="3"/>
          </w:tcPr>
          <w:p w:rsidR="00F031E1" w:rsidRPr="00205001" w:rsidRDefault="00F031E1" w:rsidP="00062753">
            <w:pPr>
              <w:autoSpaceDE w:val="0"/>
              <w:autoSpaceDN w:val="0"/>
              <w:adjustRightInd w:val="0"/>
              <w:snapToGrid/>
              <w:spacing w:before="0" w:after="0"/>
              <w:rPr>
                <w:szCs w:val="24"/>
              </w:rPr>
            </w:pPr>
            <w:r w:rsidRPr="00205001">
              <w:rPr>
                <w:szCs w:val="24"/>
              </w:rPr>
              <w:t>Уровень обеспеченности, объект</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1 – на сельское поселение с населением свыше </w:t>
            </w:r>
          </w:p>
          <w:p w:rsidR="00F031E1" w:rsidRPr="005C7BAF" w:rsidRDefault="00F031E1" w:rsidP="00AC37B8">
            <w:pPr>
              <w:autoSpaceDE w:val="0"/>
              <w:autoSpaceDN w:val="0"/>
              <w:adjustRightInd w:val="0"/>
              <w:snapToGrid/>
              <w:spacing w:before="0" w:after="0"/>
              <w:rPr>
                <w:szCs w:val="24"/>
              </w:rPr>
            </w:pPr>
            <w:r w:rsidRPr="005C7BAF">
              <w:rPr>
                <w:szCs w:val="24"/>
              </w:rPr>
              <w:t>3 тыс. чел.;</w:t>
            </w:r>
          </w:p>
          <w:p w:rsidR="00F031E1" w:rsidRPr="005C7BAF" w:rsidRDefault="00F031E1" w:rsidP="00AC37B8">
            <w:pPr>
              <w:autoSpaceDE w:val="0"/>
              <w:autoSpaceDN w:val="0"/>
              <w:adjustRightInd w:val="0"/>
              <w:snapToGrid/>
              <w:spacing w:before="0" w:after="0"/>
              <w:rPr>
                <w:szCs w:val="24"/>
              </w:rPr>
            </w:pPr>
          </w:p>
        </w:tc>
      </w:tr>
      <w:tr w:rsidR="00F031E1" w:rsidRPr="00ED24E8" w:rsidTr="00AD422B">
        <w:trPr>
          <w:gridBefore w:val="1"/>
          <w:wBefore w:w="284" w:type="dxa"/>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2948" w:type="dxa"/>
            <w:gridSpan w:val="9"/>
            <w:vMerge/>
          </w:tcPr>
          <w:p w:rsidR="00F031E1" w:rsidRPr="00205001" w:rsidRDefault="00F031E1">
            <w:pPr>
              <w:rPr>
                <w:szCs w:val="24"/>
              </w:rPr>
            </w:pPr>
          </w:p>
        </w:tc>
        <w:tc>
          <w:tcPr>
            <w:tcW w:w="2154" w:type="dxa"/>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Размер земельного участка</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по заданию </w:t>
            </w:r>
          </w:p>
          <w:p w:rsidR="00F031E1" w:rsidRPr="005C7BAF" w:rsidRDefault="00F031E1" w:rsidP="00AC37B8">
            <w:pPr>
              <w:autoSpaceDE w:val="0"/>
              <w:autoSpaceDN w:val="0"/>
              <w:adjustRightInd w:val="0"/>
              <w:snapToGrid/>
              <w:spacing w:before="0" w:after="0"/>
              <w:rPr>
                <w:szCs w:val="24"/>
              </w:rPr>
            </w:pPr>
            <w:r w:rsidRPr="005C7BAF">
              <w:rPr>
                <w:szCs w:val="24"/>
              </w:rPr>
              <w:t>на проектирование</w:t>
            </w:r>
          </w:p>
        </w:tc>
      </w:tr>
      <w:tr w:rsidR="00F031E1" w:rsidRPr="00ED24E8" w:rsidTr="00AD422B">
        <w:trPr>
          <w:gridBefore w:val="1"/>
          <w:wBefore w:w="284" w:type="dxa"/>
          <w:trHeight w:val="576"/>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val="restart"/>
          </w:tcPr>
          <w:p w:rsidR="00F031E1" w:rsidRPr="00ED24E8" w:rsidRDefault="00F031E1">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территориальной </w:t>
            </w:r>
            <w:r w:rsidRPr="00ED24E8">
              <w:rPr>
                <w:rFonts w:ascii="Times New Roman" w:hAnsi="Times New Roman" w:cs="Times New Roman"/>
                <w:sz w:val="24"/>
                <w:szCs w:val="24"/>
              </w:rPr>
              <w:lastRenderedPageBreak/>
              <w:t>доступности</w:t>
            </w:r>
          </w:p>
        </w:tc>
        <w:tc>
          <w:tcPr>
            <w:tcW w:w="3515" w:type="dxa"/>
            <w:gridSpan w:val="3"/>
          </w:tcPr>
          <w:p w:rsidR="00F031E1" w:rsidRPr="00F031E1" w:rsidRDefault="00F031E1">
            <w:pPr>
              <w:pStyle w:val="ConsPlusNormal"/>
              <w:rPr>
                <w:rFonts w:ascii="Times New Roman" w:hAnsi="Times New Roman" w:cs="Times New Roman"/>
                <w:sz w:val="24"/>
                <w:szCs w:val="24"/>
              </w:rPr>
            </w:pPr>
            <w:r w:rsidRPr="00F031E1">
              <w:rPr>
                <w:rFonts w:ascii="Times New Roman" w:hAnsi="Times New Roman" w:cs="Times New Roman"/>
                <w:sz w:val="24"/>
                <w:szCs w:val="24"/>
              </w:rPr>
              <w:lastRenderedPageBreak/>
              <w:t>Транспортная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15</w:t>
            </w:r>
          </w:p>
        </w:tc>
      </w:tr>
      <w:tr w:rsidR="00F031E1" w:rsidRPr="00ED24E8" w:rsidTr="00AD422B">
        <w:trPr>
          <w:gridBefore w:val="1"/>
          <w:wBefore w:w="284" w:type="dxa"/>
          <w:trHeight w:val="201"/>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tcPr>
          <w:p w:rsidR="00F031E1" w:rsidRPr="00ED24E8" w:rsidRDefault="00F031E1">
            <w:pPr>
              <w:rPr>
                <w:szCs w:val="24"/>
              </w:rPr>
            </w:pPr>
          </w:p>
        </w:tc>
        <w:tc>
          <w:tcPr>
            <w:tcW w:w="3515" w:type="dxa"/>
            <w:gridSpan w:val="3"/>
          </w:tcPr>
          <w:p w:rsidR="00F031E1" w:rsidRPr="00ED24E8" w:rsidRDefault="00F031E1">
            <w:pPr>
              <w:rPr>
                <w:szCs w:val="24"/>
              </w:rPr>
            </w:pPr>
            <w:r w:rsidRPr="00F031E1">
              <w:rPr>
                <w:szCs w:val="24"/>
              </w:rPr>
              <w:t>Шаговая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30</w:t>
            </w:r>
          </w:p>
        </w:tc>
      </w:tr>
      <w:tr w:rsidR="00B50D36" w:rsidRPr="00ED24E8" w:rsidTr="00AD422B">
        <w:trPr>
          <w:gridBefore w:val="1"/>
          <w:wBefore w:w="284" w:type="dxa"/>
        </w:trPr>
        <w:tc>
          <w:tcPr>
            <w:tcW w:w="13613" w:type="dxa"/>
            <w:gridSpan w:val="25"/>
          </w:tcPr>
          <w:p w:rsidR="00205001" w:rsidRPr="00205001" w:rsidRDefault="00205001" w:rsidP="00205001">
            <w:pPr>
              <w:autoSpaceDE w:val="0"/>
              <w:autoSpaceDN w:val="0"/>
              <w:adjustRightInd w:val="0"/>
              <w:snapToGrid/>
              <w:spacing w:before="0" w:after="0"/>
              <w:jc w:val="both"/>
              <w:rPr>
                <w:szCs w:val="24"/>
              </w:rPr>
            </w:pPr>
            <w:r w:rsidRPr="00205001">
              <w:rPr>
                <w:szCs w:val="24"/>
              </w:rPr>
              <w:lastRenderedPageBreak/>
              <w:t xml:space="preserve">Примечания: </w:t>
            </w:r>
          </w:p>
          <w:p w:rsidR="00205001" w:rsidRPr="00205001" w:rsidRDefault="00205001" w:rsidP="00205001">
            <w:pPr>
              <w:autoSpaceDE w:val="0"/>
              <w:autoSpaceDN w:val="0"/>
              <w:adjustRightInd w:val="0"/>
              <w:snapToGrid/>
              <w:spacing w:before="0" w:after="0"/>
              <w:jc w:val="both"/>
              <w:rPr>
                <w:szCs w:val="24"/>
              </w:rPr>
            </w:pPr>
            <w:r w:rsidRPr="00205001">
              <w:rPr>
                <w:szCs w:val="24"/>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205001" w:rsidRPr="00205001" w:rsidRDefault="00205001" w:rsidP="00205001">
            <w:pPr>
              <w:autoSpaceDE w:val="0"/>
              <w:autoSpaceDN w:val="0"/>
              <w:adjustRightInd w:val="0"/>
              <w:snapToGrid/>
              <w:spacing w:before="0" w:after="0"/>
              <w:jc w:val="both"/>
              <w:rPr>
                <w:szCs w:val="24"/>
              </w:rPr>
            </w:pPr>
            <w:r w:rsidRPr="00205001">
              <w:rPr>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50D36" w:rsidRPr="00ED24E8" w:rsidRDefault="00205001" w:rsidP="00205001">
            <w:pPr>
              <w:pStyle w:val="ConsPlusNormal"/>
              <w:jc w:val="both"/>
              <w:rPr>
                <w:rFonts w:ascii="Times New Roman" w:hAnsi="Times New Roman" w:cs="Times New Roman"/>
                <w:sz w:val="24"/>
                <w:szCs w:val="24"/>
              </w:rPr>
            </w:pPr>
            <w:r w:rsidRPr="00205001">
              <w:rPr>
                <w:rFonts w:ascii="Times New Roman" w:hAnsi="Times New Roman" w:cs="Times New Roman"/>
                <w:sz w:val="24"/>
                <w:szCs w:val="24"/>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84" w:type="dxa"/>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Pr>
                <w:szCs w:val="24"/>
              </w:rPr>
              <w:t>Обще</w:t>
            </w:r>
            <w:r w:rsidRPr="002A3ACB">
              <w:rPr>
                <w:szCs w:val="24"/>
              </w:rPr>
              <w:t>доступная библиотека</w:t>
            </w:r>
          </w:p>
        </w:tc>
        <w:tc>
          <w:tcPr>
            <w:tcW w:w="2551"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73BED"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vMerge w:val="restart"/>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center"/>
              <w:rPr>
                <w:szCs w:val="24"/>
              </w:rPr>
            </w:pP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40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lang w:val="en-US"/>
              </w:rPr>
            </w:pPr>
            <w:r>
              <w:rPr>
                <w:szCs w:val="24"/>
                <w:lang w:val="en-US"/>
              </w:rPr>
              <w:t>1</w:t>
            </w:r>
            <w:r>
              <w:rPr>
                <w:szCs w:val="24"/>
              </w:rPr>
              <w:t>2</w:t>
            </w:r>
            <w:r w:rsidR="00B96FD7" w:rsidRPr="002A3ACB">
              <w:rPr>
                <w:szCs w:val="24"/>
                <w:lang w:val="en-US"/>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Общедоступная библиотека с детским отделением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B73BED">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15</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Шаговая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.3</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Межпоселенческая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59107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ED7917">
            <w:pPr>
              <w:autoSpaceDE w:val="0"/>
              <w:autoSpaceDN w:val="0"/>
              <w:adjustRightInd w:val="0"/>
              <w:snapToGrid/>
              <w:spacing w:before="0" w:after="0"/>
              <w:jc w:val="center"/>
              <w:rPr>
                <w:szCs w:val="24"/>
              </w:rPr>
            </w:pPr>
            <w:r w:rsidRPr="002A3ACB">
              <w:rPr>
                <w:szCs w:val="24"/>
              </w:rPr>
              <w:t>1</w:t>
            </w:r>
            <w:r w:rsidR="00ED7917">
              <w:rPr>
                <w:szCs w:val="24"/>
              </w:rPr>
              <w:t>2</w:t>
            </w:r>
            <w:r w:rsidRPr="002A3ACB">
              <w:rPr>
                <w:szCs w:val="24"/>
              </w:rPr>
              <w:t>.4</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Детская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spacing w:before="0" w:after="0"/>
              <w:rPr>
                <w:szCs w:val="24"/>
              </w:rPr>
            </w:pPr>
            <w:r w:rsidRPr="002A3ACB">
              <w:rPr>
                <w:szCs w:val="24"/>
              </w:rPr>
              <w:t xml:space="preserve">Расчетные показатели минимально </w:t>
            </w:r>
            <w:r w:rsidRPr="002A3ACB">
              <w:rPr>
                <w:szCs w:val="24"/>
              </w:rPr>
              <w:lastRenderedPageBreak/>
              <w:t>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уровня обеспеченности </w:t>
            </w:r>
            <w:r w:rsidRPr="002A3ACB">
              <w:rPr>
                <w:szCs w:val="24"/>
              </w:rPr>
              <w:lastRenderedPageBreak/>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403CA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.5</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Точка доступа </w:t>
            </w:r>
          </w:p>
          <w:p w:rsidR="00B96FD7" w:rsidRPr="002A3ACB" w:rsidRDefault="00B96FD7" w:rsidP="00B96FD7">
            <w:pPr>
              <w:autoSpaceDE w:val="0"/>
              <w:autoSpaceDN w:val="0"/>
              <w:adjustRightInd w:val="0"/>
              <w:snapToGrid/>
              <w:spacing w:before="0" w:after="0"/>
              <w:rPr>
                <w:szCs w:val="24"/>
              </w:rPr>
            </w:pPr>
            <w:r w:rsidRPr="002A3ACB">
              <w:rPr>
                <w:szCs w:val="24"/>
              </w:rPr>
              <w:t>к полно</w:t>
            </w:r>
            <w:r>
              <w:rPr>
                <w:szCs w:val="24"/>
              </w:rPr>
              <w:t>-</w:t>
            </w:r>
            <w:r w:rsidRPr="002A3ACB">
              <w:rPr>
                <w:szCs w:val="24"/>
              </w:rPr>
              <w:t>текстовым информационным ресурсам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A10683" w:rsidP="00AC37B8">
            <w:pPr>
              <w:autoSpaceDE w:val="0"/>
              <w:autoSpaceDN w:val="0"/>
              <w:adjustRightInd w:val="0"/>
              <w:snapToGrid/>
              <w:spacing w:before="0" w:after="0"/>
              <w:rPr>
                <w:szCs w:val="24"/>
              </w:rPr>
            </w:pPr>
            <w:r>
              <w:rPr>
                <w:szCs w:val="24"/>
              </w:rPr>
              <w:t>1</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не нормируется</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 xml:space="preserve">Расчетный </w:t>
            </w:r>
            <w:r w:rsidRPr="00256155">
              <w:rPr>
                <w:szCs w:val="24"/>
              </w:rPr>
              <w:t>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Шаговая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A10683" w:rsidP="00AC37B8">
            <w:pPr>
              <w:autoSpaceDE w:val="0"/>
              <w:autoSpaceDN w:val="0"/>
              <w:adjustRightInd w:val="0"/>
              <w:snapToGrid/>
              <w:spacing w:before="0" w:after="0"/>
              <w:jc w:val="both"/>
              <w:rPr>
                <w:szCs w:val="24"/>
              </w:rPr>
            </w:pPr>
            <w:r>
              <w:rPr>
                <w:szCs w:val="24"/>
              </w:rPr>
              <w:t>1</w:t>
            </w:r>
            <w:r w:rsidR="00B96FD7" w:rsidRPr="002A3ACB">
              <w:rPr>
                <w:szCs w:val="24"/>
              </w:rPr>
              <w:t xml:space="preserve">.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w:t>
            </w:r>
            <w:r w:rsidR="00B96FD7" w:rsidRPr="002A3ACB">
              <w:rPr>
                <w:szCs w:val="24"/>
              </w:rPr>
              <w:lastRenderedPageBreak/>
              <w:t>с</w:t>
            </w:r>
            <w:r w:rsidR="00B96FD7">
              <w:rPr>
                <w:szCs w:val="24"/>
              </w:rPr>
              <w:t> </w:t>
            </w:r>
            <w:r w:rsidR="00B96FD7" w:rsidRPr="002A3ACB">
              <w:rPr>
                <w:szCs w:val="24"/>
              </w:rPr>
              <w:t>детским отделением.</w:t>
            </w:r>
            <w:bookmarkStart w:id="2" w:name="_GoBack"/>
            <w:bookmarkEnd w:id="2"/>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.6</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Краеведч</w:t>
            </w:r>
            <w:r>
              <w:rPr>
                <w:szCs w:val="24"/>
              </w:rPr>
              <w:t>е</w:t>
            </w:r>
            <w:r w:rsidRPr="002A3ACB">
              <w:rPr>
                <w:szCs w:val="24"/>
              </w:rPr>
              <w:t>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w:t>
            </w:r>
            <w:r>
              <w:rPr>
                <w:szCs w:val="24"/>
              </w:rPr>
              <w:t>-</w:t>
            </w:r>
            <w:r w:rsidRPr="002A3ACB">
              <w:rPr>
                <w:szCs w:val="24"/>
              </w:rPr>
              <w:t>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0624C9">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городской округ</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муниципальный район</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Тематический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0624C9"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Pr>
                <w:szCs w:val="24"/>
              </w:rPr>
              <w:t>Не нормируется</w:t>
            </w:r>
          </w:p>
          <w:p w:rsidR="000624C9" w:rsidRPr="002A3ACB" w:rsidRDefault="000624C9"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96FD7" w:rsidRPr="002A3ACB" w:rsidRDefault="00B96FD7" w:rsidP="00AC37B8">
            <w:pPr>
              <w:autoSpaceDE w:val="0"/>
              <w:autoSpaceDN w:val="0"/>
              <w:adjustRightInd w:val="0"/>
              <w:snapToGrid/>
              <w:spacing w:before="0" w:after="0"/>
              <w:jc w:val="both"/>
              <w:rPr>
                <w:szCs w:val="24"/>
              </w:rPr>
            </w:pPr>
            <w:r w:rsidRPr="002A3ACB">
              <w:rPr>
                <w:szCs w:val="24"/>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96FD7" w:rsidRPr="002A3ACB" w:rsidRDefault="00B96FD7" w:rsidP="00AC37B8">
            <w:pPr>
              <w:autoSpaceDE w:val="0"/>
              <w:autoSpaceDN w:val="0"/>
              <w:adjustRightInd w:val="0"/>
              <w:snapToGrid/>
              <w:spacing w:before="0" w:after="0"/>
              <w:jc w:val="both"/>
              <w:rPr>
                <w:szCs w:val="24"/>
              </w:rPr>
            </w:pPr>
            <w:r w:rsidRPr="002A3ACB">
              <w:rPr>
                <w:szCs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96FD7" w:rsidRPr="002A3ACB" w:rsidRDefault="00B96FD7" w:rsidP="00AC37B8">
            <w:pPr>
              <w:autoSpaceDE w:val="0"/>
              <w:autoSpaceDN w:val="0"/>
              <w:adjustRightInd w:val="0"/>
              <w:snapToGrid/>
              <w:spacing w:before="0" w:after="0"/>
              <w:jc w:val="both"/>
              <w:rPr>
                <w:szCs w:val="24"/>
              </w:rPr>
            </w:pPr>
            <w:r w:rsidRPr="002A3ACB">
              <w:rPr>
                <w:szCs w:val="24"/>
              </w:rPr>
              <w:t>4</w:t>
            </w:r>
            <w:r>
              <w:rPr>
                <w:szCs w:val="24"/>
              </w:rPr>
              <w:t>. В муниципальных образованиях</w:t>
            </w:r>
            <w:r w:rsidRPr="002A3ACB">
              <w:rPr>
                <w:szCs w:val="24"/>
              </w:rPr>
              <w:t xml:space="preserve">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96FD7" w:rsidRPr="00A0051A" w:rsidRDefault="00B96FD7" w:rsidP="000624C9">
            <w:pPr>
              <w:autoSpaceDE w:val="0"/>
              <w:autoSpaceDN w:val="0"/>
              <w:adjustRightInd w:val="0"/>
              <w:snapToGrid/>
              <w:spacing w:before="0" w:after="0"/>
              <w:jc w:val="both"/>
              <w:rPr>
                <w:sz w:val="12"/>
                <w:szCs w:val="12"/>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02299D" w:rsidRDefault="008B5032" w:rsidP="00AC37B8">
            <w:pPr>
              <w:autoSpaceDE w:val="0"/>
              <w:autoSpaceDN w:val="0"/>
              <w:adjustRightInd w:val="0"/>
              <w:snapToGrid/>
              <w:spacing w:before="0" w:after="0"/>
              <w:jc w:val="center"/>
              <w:rPr>
                <w:szCs w:val="24"/>
              </w:rPr>
            </w:pPr>
            <w:r>
              <w:rPr>
                <w:szCs w:val="24"/>
              </w:rPr>
              <w:t>12</w:t>
            </w:r>
            <w:r w:rsidR="00B96FD7" w:rsidRPr="0002299D">
              <w:rPr>
                <w:szCs w:val="24"/>
              </w:rPr>
              <w:t>.8</w:t>
            </w:r>
          </w:p>
        </w:tc>
        <w:tc>
          <w:tcPr>
            <w:tcW w:w="1418" w:type="dxa"/>
            <w:gridSpan w:val="3"/>
            <w:vMerge w:val="restart"/>
            <w:tcBorders>
              <w:top w:val="single" w:sz="4" w:space="0" w:color="auto"/>
              <w:left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Театр</w:t>
            </w:r>
          </w:p>
          <w:p w:rsidR="00B96FD7" w:rsidRPr="0002299D" w:rsidRDefault="00B96FD7" w:rsidP="00AC37B8">
            <w:pPr>
              <w:autoSpaceDE w:val="0"/>
              <w:autoSpaceDN w:val="0"/>
              <w:adjustRightInd w:val="0"/>
              <w:snapToGrid/>
              <w:spacing w:before="0" w:after="0"/>
              <w:rPr>
                <w:szCs w:val="24"/>
              </w:rPr>
            </w:pPr>
            <w:r w:rsidRPr="0002299D">
              <w:rPr>
                <w:szCs w:val="24"/>
              </w:rPr>
              <w:t>по видам искусств</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02299D" w:rsidRDefault="00B96FD7" w:rsidP="00B96FD7">
            <w:pPr>
              <w:autoSpaceDE w:val="0"/>
              <w:autoSpaceDN w:val="0"/>
              <w:adjustRightInd w:val="0"/>
              <w:snapToGrid/>
              <w:spacing w:before="0" w:after="0"/>
              <w:rPr>
                <w:szCs w:val="24"/>
              </w:rPr>
            </w:pPr>
            <w:r w:rsidRPr="0002299D">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Pr>
                <w:szCs w:val="24"/>
              </w:rPr>
              <w:t>по заданию</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jc w:val="both"/>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театры (театры-студии), являющиеся юридическими лицами, либо филиалы театров.</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Учитывается в качестве одной нормативной единицы театр, в котором действует нескольк</w:t>
            </w:r>
            <w:r>
              <w:rPr>
                <w:szCs w:val="24"/>
              </w:rPr>
              <w:t>о</w:t>
            </w:r>
            <w:r w:rsidRPr="002A3ACB">
              <w:rPr>
                <w:szCs w:val="24"/>
              </w:rPr>
              <w:t xml:space="preserve">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96FD7" w:rsidRPr="002A3ACB" w:rsidRDefault="00B96FD7" w:rsidP="00CF3DF2">
            <w:pPr>
              <w:autoSpaceDE w:val="0"/>
              <w:autoSpaceDN w:val="0"/>
              <w:adjustRightInd w:val="0"/>
              <w:snapToGrid/>
              <w:spacing w:before="0" w:after="0"/>
              <w:jc w:val="both"/>
              <w:rPr>
                <w:szCs w:val="24"/>
              </w:rPr>
            </w:pPr>
            <w:r w:rsidRPr="002A3ACB">
              <w:rPr>
                <w:szCs w:val="24"/>
              </w:rPr>
              <w:t>3.</w:t>
            </w:r>
            <w:r w:rsidRPr="002A3ACB">
              <w:rPr>
                <w:szCs w:val="24"/>
                <w:lang w:val="en-US"/>
              </w:rPr>
              <w:t> </w:t>
            </w:r>
            <w:r w:rsidRPr="002A3ACB">
              <w:rPr>
                <w:szCs w:val="24"/>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.9</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Концертный зал</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4" w:type="dxa"/>
            <w:gridSpan w:val="4"/>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967928" w:rsidRDefault="00CF3DF2" w:rsidP="00AC37B8">
            <w: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 За нормативную единицу принимаются организации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0</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Цирковая площадка </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7C17B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lang w:val="en-US"/>
              </w:rPr>
            </w:pPr>
            <w:r w:rsidRPr="002A3ACB">
              <w:rPr>
                <w:szCs w:val="24"/>
                <w:lang w:val="en-US"/>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 за нормативную единицу принимаются цирки всех форм собственности.</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val="restart"/>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1</w:t>
            </w:r>
          </w:p>
        </w:tc>
        <w:tc>
          <w:tcPr>
            <w:tcW w:w="1418" w:type="dxa"/>
            <w:gridSpan w:val="3"/>
            <w:vMerge w:val="restart"/>
            <w:tcBorders>
              <w:top w:val="single" w:sz="4" w:space="0" w:color="auto"/>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Парк культуры и отдыха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7C17B6">
            <w:pPr>
              <w:autoSpaceDE w:val="0"/>
              <w:autoSpaceDN w:val="0"/>
              <w:adjustRightInd w:val="0"/>
              <w:snapToGrid/>
              <w:spacing w:before="0" w:after="0"/>
              <w:rPr>
                <w:szCs w:val="24"/>
              </w:rPr>
            </w:pPr>
            <w:r>
              <w:rPr>
                <w:szCs w:val="24"/>
              </w:rPr>
              <w:t>Не нормируется</w:t>
            </w:r>
          </w:p>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7C17B6"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Pr>
                <w:szCs w:val="24"/>
              </w:rPr>
              <w:t>Нет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w:t>
            </w:r>
            <w:r>
              <w:rPr>
                <w:szCs w:val="24"/>
              </w:rPr>
              <w:t> </w:t>
            </w:r>
            <w:r w:rsidRPr="002A3ACB">
              <w:rPr>
                <w:szCs w:val="24"/>
              </w:rPr>
              <w:t>площадь территории парка определяется в зависимости от объемов, предусмотренных для данного объекта в составе зоны рекреационного назначения в</w:t>
            </w:r>
            <w:r>
              <w:rPr>
                <w:szCs w:val="24"/>
              </w:rPr>
              <w:t> </w:t>
            </w:r>
            <w:r w:rsidRPr="002A3ACB">
              <w:rPr>
                <w:szCs w:val="24"/>
              </w:rPr>
              <w:t>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Зоопарк</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6545AB"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100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зоопарки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Площадь территории зоопарка (ботанического сада) определяется в зависимости от объема коллекции и видов животных (растений).</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4</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18" w:history="1">
              <w:r w:rsidRPr="00BF0985">
                <w:rPr>
                  <w:rFonts w:ascii="Times New Roman" w:hAnsi="Times New Roman" w:cs="Times New Roman"/>
                  <w:sz w:val="24"/>
                  <w:szCs w:val="24"/>
                </w:rPr>
                <w:t>постановлением</w:t>
              </w:r>
            </w:hyperlink>
            <w:r w:rsidRPr="00BF0985">
              <w:rPr>
                <w:rFonts w:ascii="Times New Roman" w:hAnsi="Times New Roman" w:cs="Times New Roman"/>
                <w:sz w:val="24"/>
                <w:szCs w:val="24"/>
              </w:rPr>
              <w:t xml:space="preserve"> </w:t>
            </w:r>
            <w:r w:rsidRPr="00ED24E8">
              <w:rPr>
                <w:rFonts w:ascii="Times New Roman" w:hAnsi="Times New Roman" w:cs="Times New Roman"/>
                <w:sz w:val="24"/>
                <w:szCs w:val="24"/>
              </w:rPr>
              <w:t xml:space="preserve">Правительства Новосибирской области от 26.04.2017 </w:t>
            </w:r>
            <w:r>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23 места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мощности </w:t>
            </w:r>
            <w:r w:rsidRPr="00ED24E8">
              <w:rPr>
                <w:rFonts w:ascii="Times New Roman" w:hAnsi="Times New Roman" w:cs="Times New Roman"/>
                <w:sz w:val="24"/>
                <w:szCs w:val="24"/>
              </w:rPr>
              <w:lastRenderedPageBreak/>
              <w:t>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рабочее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 на 1 тыс. человек, в том числе 20 - прачечные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8</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50D36" w:rsidRPr="00ED24E8" w:rsidTr="00AD422B">
        <w:trPr>
          <w:gridBefore w:val="1"/>
          <w:wBefore w:w="284" w:type="dxa"/>
        </w:trPr>
        <w:tc>
          <w:tcPr>
            <w:tcW w:w="510" w:type="dxa"/>
            <w:vMerge w:val="restart"/>
          </w:tcPr>
          <w:p w:rsidR="00B50D36" w:rsidRPr="00ED24E8" w:rsidRDefault="008B503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7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E339D2" w:rsidRPr="00ED24E8" w:rsidTr="00AD422B">
        <w:trPr>
          <w:gridBefore w:val="1"/>
          <w:wBefore w:w="284" w:type="dxa"/>
        </w:trPr>
        <w:tc>
          <w:tcPr>
            <w:tcW w:w="510" w:type="dxa"/>
            <w:vMerge w:val="restart"/>
            <w:tcBorders>
              <w:bottom w:val="nil"/>
            </w:tcBorders>
          </w:tcPr>
          <w:p w:rsidR="00E339D2"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B5032">
              <w:rPr>
                <w:rFonts w:ascii="Times New Roman" w:hAnsi="Times New Roman" w:cs="Times New Roman"/>
                <w:sz w:val="24"/>
                <w:szCs w:val="24"/>
              </w:rPr>
              <w:t>0</w:t>
            </w:r>
          </w:p>
        </w:tc>
        <w:tc>
          <w:tcPr>
            <w:tcW w:w="1304" w:type="dxa"/>
            <w:gridSpan w:val="3"/>
            <w:vMerge w:val="restart"/>
            <w:tcBorders>
              <w:bottom w:val="nil"/>
            </w:tcBorders>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gridSpan w:val="9"/>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E339D2" w:rsidRPr="00ED24E8" w:rsidRDefault="00E339D2" w:rsidP="00E339D2">
            <w:pPr>
              <w:pStyle w:val="ConsPlusNormal"/>
              <w:jc w:val="both"/>
              <w:rPr>
                <w:rFonts w:ascii="Times New Roman" w:hAnsi="Times New Roman" w:cs="Times New Roman"/>
                <w:sz w:val="24"/>
                <w:szCs w:val="24"/>
              </w:rPr>
            </w:pPr>
          </w:p>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0641F">
              <w:rPr>
                <w:rFonts w:ascii="Times New Roman" w:hAnsi="Times New Roman" w:cs="Times New Roman"/>
                <w:sz w:val="24"/>
                <w:szCs w:val="24"/>
              </w:rPr>
              <w:t>1</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w:t>
            </w:r>
            <w:r w:rsidRPr="00ED24E8">
              <w:rPr>
                <w:rFonts w:ascii="Times New Roman" w:hAnsi="Times New Roman" w:cs="Times New Roman"/>
                <w:sz w:val="24"/>
                <w:szCs w:val="24"/>
              </w:rPr>
              <w:lastRenderedPageBreak/>
              <w:t>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w:t>
            </w:r>
            <w:r w:rsidRPr="00ED24E8">
              <w:rPr>
                <w:rFonts w:ascii="Times New Roman" w:hAnsi="Times New Roman" w:cs="Times New Roman"/>
                <w:sz w:val="24"/>
                <w:szCs w:val="24"/>
              </w:rPr>
              <w:lastRenderedPageBreak/>
              <w:t>учреждений и предприятий обслуживания населения и административных зданий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r w:rsidR="00AD422B" w:rsidRPr="00ED24E8" w:rsidTr="00AD422B">
        <w:trPr>
          <w:gridBefore w:val="1"/>
          <w:wBefore w:w="284" w:type="dxa"/>
        </w:trPr>
        <w:tc>
          <w:tcPr>
            <w:tcW w:w="510" w:type="dxa"/>
            <w:tcBorders>
              <w:top w:val="nil"/>
            </w:tcBorders>
          </w:tcPr>
          <w:p w:rsidR="00AD422B" w:rsidRPr="00ED24E8" w:rsidRDefault="00AD422B">
            <w:pPr>
              <w:rPr>
                <w:szCs w:val="24"/>
              </w:rPr>
            </w:pPr>
          </w:p>
        </w:tc>
        <w:tc>
          <w:tcPr>
            <w:tcW w:w="1304" w:type="dxa"/>
            <w:gridSpan w:val="3"/>
            <w:tcBorders>
              <w:top w:val="nil"/>
            </w:tcBorders>
          </w:tcPr>
          <w:p w:rsidR="00AD422B" w:rsidRPr="00ED24E8" w:rsidRDefault="00AD422B">
            <w:pPr>
              <w:rPr>
                <w:szCs w:val="24"/>
              </w:rPr>
            </w:pPr>
          </w:p>
        </w:tc>
        <w:tc>
          <w:tcPr>
            <w:tcW w:w="5102" w:type="dxa"/>
            <w:gridSpan w:val="10"/>
          </w:tcPr>
          <w:p w:rsidR="00AD422B" w:rsidRPr="00ED24E8" w:rsidRDefault="00AD422B">
            <w:pPr>
              <w:rPr>
                <w:szCs w:val="24"/>
              </w:rPr>
            </w:pPr>
          </w:p>
        </w:tc>
        <w:tc>
          <w:tcPr>
            <w:tcW w:w="3515" w:type="dxa"/>
            <w:gridSpan w:val="3"/>
          </w:tcPr>
          <w:p w:rsidR="00AD422B" w:rsidRPr="00ED24E8" w:rsidRDefault="00AD422B">
            <w:pPr>
              <w:rPr>
                <w:szCs w:val="24"/>
              </w:rPr>
            </w:pPr>
          </w:p>
        </w:tc>
        <w:tc>
          <w:tcPr>
            <w:tcW w:w="1876" w:type="dxa"/>
            <w:gridSpan w:val="5"/>
          </w:tcPr>
          <w:p w:rsidR="00AD422B" w:rsidRPr="00ED24E8" w:rsidRDefault="00AD422B">
            <w:pPr>
              <w:pStyle w:val="ConsPlusNormal"/>
              <w:rPr>
                <w:rFonts w:ascii="Times New Roman" w:hAnsi="Times New Roman" w:cs="Times New Roman"/>
                <w:sz w:val="24"/>
                <w:szCs w:val="24"/>
              </w:rPr>
            </w:pPr>
          </w:p>
        </w:tc>
        <w:tc>
          <w:tcPr>
            <w:tcW w:w="1306" w:type="dxa"/>
            <w:gridSpan w:val="3"/>
          </w:tcPr>
          <w:p w:rsidR="00AD422B" w:rsidRPr="00ED24E8" w:rsidRDefault="00AD422B">
            <w:pPr>
              <w:pStyle w:val="ConsPlusNormal"/>
              <w:rPr>
                <w:rFonts w:ascii="Times New Roman" w:hAnsi="Times New Roman" w:cs="Times New Roman"/>
                <w:sz w:val="24"/>
                <w:szCs w:val="24"/>
              </w:rPr>
            </w:pPr>
          </w:p>
        </w:tc>
      </w:tr>
      <w:tr w:rsidR="00AD422B" w:rsidRPr="001D3ECC" w:rsidTr="00AD422B">
        <w:trPr>
          <w:gridBefore w:val="1"/>
          <w:wBefore w:w="284" w:type="dxa"/>
        </w:trPr>
        <w:tc>
          <w:tcPr>
            <w:tcW w:w="13613" w:type="dxa"/>
            <w:gridSpan w:val="25"/>
            <w:tcBorders>
              <w:top w:val="nil"/>
              <w:bottom w:val="single" w:sz="4" w:space="0" w:color="auto"/>
            </w:tcBorders>
          </w:tcPr>
          <w:p w:rsidR="00AD422B" w:rsidRPr="001D3ECC" w:rsidRDefault="00AD422B" w:rsidP="00A513F0">
            <w:pPr>
              <w:pStyle w:val="ConsPlusNormal"/>
              <w:jc w:val="center"/>
              <w:rPr>
                <w:rFonts w:ascii="Times New Roman" w:hAnsi="Times New Roman" w:cs="Times New Roman"/>
                <w:sz w:val="24"/>
                <w:szCs w:val="24"/>
              </w:rPr>
            </w:pPr>
            <w:r>
              <w:rPr>
                <w:rFonts w:ascii="Times New Roman" w:hAnsi="Times New Roman" w:cs="Times New Roman"/>
                <w:sz w:val="24"/>
                <w:szCs w:val="24"/>
              </w:rPr>
              <w:t>В области охраны общественного порядка и общественной безопасности</w:t>
            </w:r>
          </w:p>
        </w:tc>
      </w:tr>
      <w:tr w:rsidR="006820DC" w:rsidRPr="00381C93" w:rsidTr="006820DC">
        <w:trPr>
          <w:gridBefore w:val="1"/>
          <w:wBefore w:w="284" w:type="dxa"/>
          <w:trHeight w:val="469"/>
        </w:trPr>
        <w:tc>
          <w:tcPr>
            <w:tcW w:w="567" w:type="dxa"/>
            <w:gridSpan w:val="2"/>
            <w:vMerge w:val="restart"/>
          </w:tcPr>
          <w:p w:rsidR="006820DC" w:rsidRPr="00ED24E8" w:rsidRDefault="006820DC" w:rsidP="00A513F0">
            <w:pPr>
              <w:jc w:val="center"/>
              <w:rPr>
                <w:szCs w:val="24"/>
              </w:rPr>
            </w:pPr>
            <w:r>
              <w:rPr>
                <w:szCs w:val="24"/>
              </w:rPr>
              <w:t>22</w:t>
            </w:r>
          </w:p>
        </w:tc>
        <w:tc>
          <w:tcPr>
            <w:tcW w:w="1276" w:type="dxa"/>
            <w:gridSpan w:val="3"/>
            <w:vMerge w:val="restart"/>
          </w:tcPr>
          <w:p w:rsidR="006820DC" w:rsidRPr="00ED24E8" w:rsidRDefault="006820DC" w:rsidP="00A513F0">
            <w:pPr>
              <w:jc w:val="center"/>
              <w:rPr>
                <w:szCs w:val="24"/>
              </w:rPr>
            </w:pPr>
            <w:r>
              <w:rPr>
                <w:szCs w:val="24"/>
              </w:rPr>
              <w:t>Участковые пункты полиции</w:t>
            </w:r>
          </w:p>
        </w:tc>
        <w:tc>
          <w:tcPr>
            <w:tcW w:w="5103" w:type="dxa"/>
            <w:gridSpan w:val="10"/>
            <w:vMerge w:val="restart"/>
          </w:tcPr>
          <w:p w:rsidR="006820DC" w:rsidRPr="00ED24E8" w:rsidRDefault="006820DC" w:rsidP="00A513F0">
            <w:pPr>
              <w:jc w:val="center"/>
              <w:rPr>
                <w:szCs w:val="24"/>
              </w:rPr>
            </w:pPr>
            <w:r w:rsidRPr="006820DC">
              <w:rPr>
                <w:szCs w:val="24"/>
              </w:rPr>
              <w:t>Расчетный показатель минимально допустимого уровня обеспеченности</w:t>
            </w:r>
          </w:p>
        </w:tc>
        <w:tc>
          <w:tcPr>
            <w:tcW w:w="3544" w:type="dxa"/>
            <w:gridSpan w:val="3"/>
          </w:tcPr>
          <w:p w:rsidR="006820DC" w:rsidRPr="00ED24E8" w:rsidRDefault="006820DC" w:rsidP="00A513F0">
            <w:pPr>
              <w:jc w:val="center"/>
              <w:rPr>
                <w:szCs w:val="24"/>
              </w:rPr>
            </w:pPr>
            <w:r w:rsidRPr="00381C93">
              <w:rPr>
                <w:szCs w:val="24"/>
              </w:rPr>
              <w:t>Расчетный показатель минимально допустимого количества участковых уполномоченных полиции</w:t>
            </w:r>
          </w:p>
        </w:tc>
        <w:tc>
          <w:tcPr>
            <w:tcW w:w="1843" w:type="dxa"/>
            <w:gridSpan w:val="5"/>
          </w:tcPr>
          <w:p w:rsidR="006820DC" w:rsidRPr="00381C93" w:rsidRDefault="006820DC" w:rsidP="00A513F0">
            <w:r w:rsidRPr="00381C93">
              <w:t>Уровень обеспеченности, человек</w:t>
            </w:r>
          </w:p>
        </w:tc>
        <w:tc>
          <w:tcPr>
            <w:tcW w:w="1280" w:type="dxa"/>
            <w:gridSpan w:val="2"/>
          </w:tcPr>
          <w:p w:rsidR="006820DC" w:rsidRDefault="006820DC" w:rsidP="00A513F0">
            <w:pPr>
              <w:pStyle w:val="ConsPlusNormal"/>
              <w:jc w:val="center"/>
              <w:rPr>
                <w:rFonts w:ascii="Times New Roman" w:hAnsi="Times New Roman" w:cs="Times New Roman"/>
                <w:sz w:val="24"/>
                <w:szCs w:val="24"/>
              </w:rPr>
            </w:pPr>
          </w:p>
          <w:p w:rsidR="006820DC" w:rsidRPr="00381C93" w:rsidRDefault="006820DC" w:rsidP="00A513F0">
            <w:pPr>
              <w:jc w:val="center"/>
            </w:pPr>
            <w:r w:rsidRPr="00381C93">
              <w:t>1 участковый уполномоченный полиции  на 1а населенный пункт с численностью населения от 1000 человек</w:t>
            </w:r>
          </w:p>
        </w:tc>
      </w:tr>
      <w:tr w:rsidR="006820DC" w:rsidRPr="00381C93" w:rsidTr="006820DC">
        <w:trPr>
          <w:gridBefore w:val="1"/>
          <w:wBefore w:w="284" w:type="dxa"/>
          <w:trHeight w:val="468"/>
        </w:trPr>
        <w:tc>
          <w:tcPr>
            <w:tcW w:w="567" w:type="dxa"/>
            <w:gridSpan w:val="2"/>
            <w:vMerge/>
          </w:tcPr>
          <w:p w:rsidR="006820DC" w:rsidRPr="0068418A" w:rsidRDefault="006820DC" w:rsidP="00A513F0">
            <w:pPr>
              <w:jc w:val="center"/>
              <w:rPr>
                <w:szCs w:val="24"/>
              </w:rPr>
            </w:pPr>
          </w:p>
        </w:tc>
        <w:tc>
          <w:tcPr>
            <w:tcW w:w="1276" w:type="dxa"/>
            <w:gridSpan w:val="3"/>
            <w:vMerge/>
          </w:tcPr>
          <w:p w:rsidR="006820DC" w:rsidRPr="0068418A" w:rsidRDefault="006820DC" w:rsidP="00A513F0">
            <w:pPr>
              <w:jc w:val="center"/>
              <w:rPr>
                <w:szCs w:val="24"/>
              </w:rPr>
            </w:pPr>
          </w:p>
        </w:tc>
        <w:tc>
          <w:tcPr>
            <w:tcW w:w="5103" w:type="dxa"/>
            <w:gridSpan w:val="10"/>
            <w:vMerge/>
          </w:tcPr>
          <w:p w:rsidR="006820DC" w:rsidRPr="0068418A" w:rsidRDefault="006820DC" w:rsidP="00A513F0">
            <w:pPr>
              <w:jc w:val="center"/>
              <w:rPr>
                <w:szCs w:val="24"/>
              </w:rPr>
            </w:pPr>
          </w:p>
        </w:tc>
        <w:tc>
          <w:tcPr>
            <w:tcW w:w="3544" w:type="dxa"/>
            <w:gridSpan w:val="3"/>
          </w:tcPr>
          <w:p w:rsidR="006820DC" w:rsidRPr="00ED24E8" w:rsidRDefault="006820DC" w:rsidP="00A513F0">
            <w:pPr>
              <w:ind w:firstLine="708"/>
              <w:jc w:val="center"/>
              <w:rPr>
                <w:szCs w:val="24"/>
              </w:rPr>
            </w:pPr>
            <w:r w:rsidRPr="00381C93">
              <w:rPr>
                <w:szCs w:val="24"/>
              </w:rPr>
              <w:t>Расчетный показатель минимально допустимой площади помещений для участковых уполномоченных полиции</w:t>
            </w:r>
          </w:p>
        </w:tc>
        <w:tc>
          <w:tcPr>
            <w:tcW w:w="1843" w:type="dxa"/>
            <w:gridSpan w:val="5"/>
          </w:tcPr>
          <w:p w:rsidR="006820DC" w:rsidRPr="00381C93" w:rsidRDefault="006820DC" w:rsidP="00A513F0">
            <w:r w:rsidRPr="00381C93">
              <w:t>Уровень обеспеченности, кв.м.</w:t>
            </w:r>
          </w:p>
        </w:tc>
        <w:tc>
          <w:tcPr>
            <w:tcW w:w="1280" w:type="dxa"/>
            <w:gridSpan w:val="2"/>
          </w:tcPr>
          <w:p w:rsidR="006820DC" w:rsidRDefault="006820DC" w:rsidP="00A513F0">
            <w:pPr>
              <w:pStyle w:val="ConsPlusNormal"/>
              <w:jc w:val="center"/>
              <w:rPr>
                <w:rFonts w:ascii="Times New Roman" w:hAnsi="Times New Roman" w:cs="Times New Roman"/>
                <w:sz w:val="24"/>
                <w:szCs w:val="24"/>
              </w:rPr>
            </w:pPr>
          </w:p>
          <w:p w:rsidR="006820DC" w:rsidRPr="00381C93" w:rsidRDefault="006820DC" w:rsidP="00A513F0">
            <w:pPr>
              <w:jc w:val="center"/>
            </w:pPr>
            <w:r w:rsidRPr="00381C93">
              <w:t>Не менее 10,5 кв.м. общей площади на 1 участкового уполномоченного полиции</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3" w:name="P2678"/>
      <w:bookmarkEnd w:id="3"/>
      <w:r w:rsidRPr="00ED24E8">
        <w:rPr>
          <w:rFonts w:ascii="Times New Roman" w:hAnsi="Times New Roman" w:cs="Times New Roman"/>
          <w:sz w:val="24"/>
          <w:szCs w:val="24"/>
        </w:rPr>
        <w:t xml:space="preserve">Классификация </w:t>
      </w:r>
      <w:r w:rsidR="00312223">
        <w:rPr>
          <w:rFonts w:ascii="Times New Roman" w:hAnsi="Times New Roman" w:cs="Times New Roman"/>
          <w:sz w:val="24"/>
          <w:szCs w:val="24"/>
        </w:rPr>
        <w:t xml:space="preserve">и основное назначение </w:t>
      </w:r>
      <w:r w:rsidRPr="00ED24E8">
        <w:rPr>
          <w:rFonts w:ascii="Times New Roman" w:hAnsi="Times New Roman" w:cs="Times New Roman"/>
          <w:sz w:val="24"/>
          <w:szCs w:val="24"/>
        </w:rPr>
        <w:t>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сельских поселений. </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42625"/>
    <w:rsid w:val="0004691E"/>
    <w:rsid w:val="000624C9"/>
    <w:rsid w:val="00062753"/>
    <w:rsid w:val="0006592C"/>
    <w:rsid w:val="000A19E5"/>
    <w:rsid w:val="000A373E"/>
    <w:rsid w:val="000D5DFF"/>
    <w:rsid w:val="000E3375"/>
    <w:rsid w:val="00120C42"/>
    <w:rsid w:val="001324C3"/>
    <w:rsid w:val="001A10B6"/>
    <w:rsid w:val="001C7395"/>
    <w:rsid w:val="001E3A2C"/>
    <w:rsid w:val="00200CFE"/>
    <w:rsid w:val="00205001"/>
    <w:rsid w:val="002143ED"/>
    <w:rsid w:val="00215E79"/>
    <w:rsid w:val="00244137"/>
    <w:rsid w:val="00252DEB"/>
    <w:rsid w:val="00260E90"/>
    <w:rsid w:val="00267075"/>
    <w:rsid w:val="00275894"/>
    <w:rsid w:val="002E5F1D"/>
    <w:rsid w:val="002F2D58"/>
    <w:rsid w:val="00302E54"/>
    <w:rsid w:val="00303D9D"/>
    <w:rsid w:val="0031141C"/>
    <w:rsid w:val="00312223"/>
    <w:rsid w:val="003165B5"/>
    <w:rsid w:val="00320B0D"/>
    <w:rsid w:val="00354A50"/>
    <w:rsid w:val="00361014"/>
    <w:rsid w:val="00373FF1"/>
    <w:rsid w:val="00380AAC"/>
    <w:rsid w:val="00384A02"/>
    <w:rsid w:val="0039363A"/>
    <w:rsid w:val="003C32BC"/>
    <w:rsid w:val="003E1988"/>
    <w:rsid w:val="00403CA6"/>
    <w:rsid w:val="00416A26"/>
    <w:rsid w:val="00426783"/>
    <w:rsid w:val="00426EF9"/>
    <w:rsid w:val="00450572"/>
    <w:rsid w:val="004E356A"/>
    <w:rsid w:val="00524DF9"/>
    <w:rsid w:val="0054009E"/>
    <w:rsid w:val="00555E41"/>
    <w:rsid w:val="00556615"/>
    <w:rsid w:val="005567ED"/>
    <w:rsid w:val="00563246"/>
    <w:rsid w:val="00591072"/>
    <w:rsid w:val="005A6CD1"/>
    <w:rsid w:val="005C1DA5"/>
    <w:rsid w:val="005E5DF6"/>
    <w:rsid w:val="00604BAE"/>
    <w:rsid w:val="0060641F"/>
    <w:rsid w:val="00621782"/>
    <w:rsid w:val="00626898"/>
    <w:rsid w:val="006545AB"/>
    <w:rsid w:val="006820DC"/>
    <w:rsid w:val="006B1C28"/>
    <w:rsid w:val="006C643A"/>
    <w:rsid w:val="006D5750"/>
    <w:rsid w:val="00705CBA"/>
    <w:rsid w:val="00733ACB"/>
    <w:rsid w:val="00734E13"/>
    <w:rsid w:val="00745942"/>
    <w:rsid w:val="007855DE"/>
    <w:rsid w:val="007C17B6"/>
    <w:rsid w:val="007D3BCD"/>
    <w:rsid w:val="00804D4D"/>
    <w:rsid w:val="00840252"/>
    <w:rsid w:val="0084595B"/>
    <w:rsid w:val="008527EB"/>
    <w:rsid w:val="008878E2"/>
    <w:rsid w:val="008B5032"/>
    <w:rsid w:val="008E68B2"/>
    <w:rsid w:val="009246BC"/>
    <w:rsid w:val="0098513E"/>
    <w:rsid w:val="009956F3"/>
    <w:rsid w:val="009D0097"/>
    <w:rsid w:val="00A04660"/>
    <w:rsid w:val="00A10683"/>
    <w:rsid w:val="00A22EAD"/>
    <w:rsid w:val="00A428AF"/>
    <w:rsid w:val="00A64D67"/>
    <w:rsid w:val="00A66C4D"/>
    <w:rsid w:val="00A756AB"/>
    <w:rsid w:val="00AA35EA"/>
    <w:rsid w:val="00AA3802"/>
    <w:rsid w:val="00AC37B8"/>
    <w:rsid w:val="00AC5B38"/>
    <w:rsid w:val="00AD422B"/>
    <w:rsid w:val="00B00722"/>
    <w:rsid w:val="00B02CB3"/>
    <w:rsid w:val="00B02FC2"/>
    <w:rsid w:val="00B0318B"/>
    <w:rsid w:val="00B15796"/>
    <w:rsid w:val="00B50D36"/>
    <w:rsid w:val="00B55F70"/>
    <w:rsid w:val="00B73BED"/>
    <w:rsid w:val="00B96FD7"/>
    <w:rsid w:val="00BD44ED"/>
    <w:rsid w:val="00BE7F92"/>
    <w:rsid w:val="00BF0985"/>
    <w:rsid w:val="00BF14F9"/>
    <w:rsid w:val="00C03F61"/>
    <w:rsid w:val="00C268B1"/>
    <w:rsid w:val="00C45A4F"/>
    <w:rsid w:val="00C759DB"/>
    <w:rsid w:val="00C901C7"/>
    <w:rsid w:val="00C96388"/>
    <w:rsid w:val="00CA2D1E"/>
    <w:rsid w:val="00CD43C1"/>
    <w:rsid w:val="00CF3DF2"/>
    <w:rsid w:val="00D62E82"/>
    <w:rsid w:val="00D85952"/>
    <w:rsid w:val="00D86DB9"/>
    <w:rsid w:val="00DB7334"/>
    <w:rsid w:val="00DC2F87"/>
    <w:rsid w:val="00DD3E5E"/>
    <w:rsid w:val="00E045C1"/>
    <w:rsid w:val="00E161F7"/>
    <w:rsid w:val="00E339D2"/>
    <w:rsid w:val="00E51F62"/>
    <w:rsid w:val="00E7032C"/>
    <w:rsid w:val="00E74E94"/>
    <w:rsid w:val="00ED24E8"/>
    <w:rsid w:val="00ED7917"/>
    <w:rsid w:val="00F031E1"/>
    <w:rsid w:val="00F10204"/>
    <w:rsid w:val="00F13E72"/>
    <w:rsid w:val="00F25F25"/>
    <w:rsid w:val="00F361DD"/>
    <w:rsid w:val="00F43FE2"/>
    <w:rsid w:val="00F524C1"/>
    <w:rsid w:val="00F75183"/>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E50F98643E15E57DA192A0E3FxFa1I" TargetMode="External"/><Relationship Id="rId13" Type="http://schemas.openxmlformats.org/officeDocument/2006/relationships/hyperlink" Target="consultantplus://offline/ref=C95F6B648C6336C69C54F05E32FC49202E51F18640E35E57DA192A0E3FF10C555ACD80B64A44126DxCa2I" TargetMode="External"/><Relationship Id="rId18" Type="http://schemas.openxmlformats.org/officeDocument/2006/relationships/hyperlink" Target="consultantplus://offline/ref=C95F6B648C6336C69C54EE5324901729255BA7894BE952018F46715368F80602x1aDI" TargetMode="External"/><Relationship Id="rId3" Type="http://schemas.openxmlformats.org/officeDocument/2006/relationships/settings" Target="settings.xml"/><Relationship Id="rId7" Type="http://schemas.openxmlformats.org/officeDocument/2006/relationships/hyperlink" Target="consultantplus://offline/ref=C95F6B648C6336C69C54F05E32FC49202E51F18640E35E57DA192A0E3FxFa1I" TargetMode="External"/><Relationship Id="rId12" Type="http://schemas.openxmlformats.org/officeDocument/2006/relationships/hyperlink" Target="consultantplus://offline/ref=C95F6B648C6336C69C54F05E32FC49202E51F18640E35E57DA192A0E3FF10C555ACD80B64A441267xCa1I"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162xCa6I" TargetMode="External"/><Relationship Id="rId11" Type="http://schemas.openxmlformats.org/officeDocument/2006/relationships/hyperlink" Target="consultantplus://offline/ref=C95F6B648C6336C69C54F05E32FC49202E51F18640E35E57DA192A0E3FF10C555ACD80B64A441C66xCa3I" TargetMode="External"/><Relationship Id="rId5" Type="http://schemas.openxmlformats.org/officeDocument/2006/relationships/hyperlink" Target="consultantplus://offline/ref=C95F6B648C6336C69C54F05E32FC49202E51F18640E35E57DA192A0E3FF10C555ACD80B64A441162xCa6I" TargetMode="External"/><Relationship Id="rId15" Type="http://schemas.openxmlformats.org/officeDocument/2006/relationships/hyperlink" Target="consultantplus://offline/ref=C95F6B648C6336C69C54F05E32FC49202E51F18640E35E57DA192A0E3FF10C555ACD80B64A441162xCa6I" TargetMode="External"/><Relationship Id="rId10" Type="http://schemas.openxmlformats.org/officeDocument/2006/relationships/hyperlink" Target="consultantplus://offline/ref=C95F6B648C6336C69C54F05E32FC49202E51F18640E35E57DA192A0E3FF10C555ACD80B64A441C66xCa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0I" TargetMode="External"/><Relationship Id="rId14" Type="http://schemas.openxmlformats.org/officeDocument/2006/relationships/hyperlink" Target="consultantplus://offline/ref=C95F6B648C6336C69C54F05E32FC49202E51F18640E35E57DA192A0E3FF10C555ACD80B64A441C66xC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9763</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Кузнецова Елена Владимировна</cp:lastModifiedBy>
  <cp:revision>2</cp:revision>
  <dcterms:created xsi:type="dcterms:W3CDTF">2022-04-12T07:52:00Z</dcterms:created>
  <dcterms:modified xsi:type="dcterms:W3CDTF">2022-04-12T07:52:00Z</dcterms:modified>
</cp:coreProperties>
</file>