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6B" w:rsidRDefault="00871C6B">
      <w:pPr>
        <w:jc w:val="center"/>
        <w:rPr>
          <w:color w:val="000000"/>
        </w:rPr>
      </w:pPr>
    </w:p>
    <w:p w:rsidR="00871C6B" w:rsidRDefault="002F1C0B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51180" cy="652780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C6B" w:rsidRDefault="00871C6B">
      <w:pPr>
        <w:jc w:val="center"/>
        <w:rPr>
          <w:color w:val="000000"/>
          <w:sz w:val="28"/>
          <w:szCs w:val="28"/>
        </w:rPr>
      </w:pPr>
    </w:p>
    <w:p w:rsidR="00871C6B" w:rsidRDefault="002F1C0B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МИНИСТЕРСТВО </w:t>
      </w:r>
    </w:p>
    <w:p w:rsidR="00871C6B" w:rsidRDefault="002F1C0B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СТРОИТЕЛЬСТВА </w:t>
      </w:r>
    </w:p>
    <w:p w:rsidR="00871C6B" w:rsidRDefault="002F1C0B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НОВОСИБИРСКОЙ ОБЛАСТИ</w:t>
      </w:r>
    </w:p>
    <w:p w:rsidR="00871C6B" w:rsidRDefault="00871C6B">
      <w:pPr>
        <w:jc w:val="center"/>
        <w:rPr>
          <w:b/>
          <w:color w:val="000000"/>
          <w:sz w:val="28"/>
          <w:szCs w:val="28"/>
        </w:rPr>
      </w:pPr>
    </w:p>
    <w:p w:rsidR="00871C6B" w:rsidRDefault="002F1C0B">
      <w:pPr>
        <w:jc w:val="center"/>
        <w:outlineLvl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31"/>
        <w:gridCol w:w="3176"/>
        <w:gridCol w:w="3048"/>
      </w:tblGrid>
      <w:tr w:rsidR="002D09CA">
        <w:trPr>
          <w:trHeight w:val="346"/>
        </w:trPr>
        <w:tc>
          <w:tcPr>
            <w:tcW w:w="3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1C6B" w:rsidRPr="002D09CA" w:rsidRDefault="002D09CA">
            <w:pPr>
              <w:rPr>
                <w:rFonts w:eastAsia="Calibri"/>
                <w:color w:val="000000"/>
                <w:sz w:val="28"/>
                <w:szCs w:val="28"/>
                <w:u w:val="single"/>
              </w:rPr>
            </w:pPr>
            <w:r w:rsidRPr="002D09CA">
              <w:rPr>
                <w:rFonts w:eastAsia="Calibri"/>
                <w:color w:val="000000"/>
                <w:sz w:val="28"/>
                <w:szCs w:val="28"/>
                <w:u w:val="single"/>
              </w:rPr>
              <w:t>07.06.2024</w:t>
            </w:r>
          </w:p>
        </w:tc>
        <w:tc>
          <w:tcPr>
            <w:tcW w:w="3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1C6B" w:rsidRDefault="00871C6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1C6B" w:rsidRPr="002D09CA" w:rsidRDefault="002D09CA">
            <w:pPr>
              <w:jc w:val="right"/>
              <w:rPr>
                <w:rFonts w:eastAsia="Calibri"/>
                <w:color w:val="000000"/>
                <w:sz w:val="28"/>
                <w:szCs w:val="28"/>
                <w:u w:val="single"/>
              </w:rPr>
            </w:pPr>
            <w:r w:rsidRPr="002D09CA">
              <w:rPr>
                <w:rFonts w:eastAsia="Calibri"/>
                <w:color w:val="000000"/>
                <w:sz w:val="28"/>
                <w:szCs w:val="28"/>
                <w:u w:val="single"/>
              </w:rPr>
              <w:t>№ 100-НПА</w:t>
            </w:r>
          </w:p>
        </w:tc>
      </w:tr>
      <w:tr w:rsidR="002D09CA">
        <w:trPr>
          <w:trHeight w:val="346"/>
        </w:trPr>
        <w:tc>
          <w:tcPr>
            <w:tcW w:w="3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1C6B" w:rsidRDefault="00871C6B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1C6B" w:rsidRDefault="002F1C0B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г. Новосибирск</w:t>
            </w:r>
          </w:p>
        </w:tc>
        <w:tc>
          <w:tcPr>
            <w:tcW w:w="34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1C6B" w:rsidRDefault="00871C6B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871C6B" w:rsidRDefault="00871C6B">
      <w:pPr>
        <w:rPr>
          <w:sz w:val="28"/>
          <w:szCs w:val="28"/>
        </w:rPr>
      </w:pPr>
    </w:p>
    <w:p w:rsidR="00871C6B" w:rsidRDefault="002F1C0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приказ министерства строительства </w:t>
      </w:r>
    </w:p>
    <w:p w:rsidR="00871C6B" w:rsidRDefault="002F1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от 25.05.2016 № 159</w:t>
      </w:r>
    </w:p>
    <w:bookmarkEnd w:id="0"/>
    <w:p w:rsidR="00871C6B" w:rsidRDefault="00871C6B">
      <w:pPr>
        <w:rPr>
          <w:b/>
          <w:sz w:val="28"/>
          <w:szCs w:val="28"/>
        </w:rPr>
      </w:pPr>
    </w:p>
    <w:p w:rsidR="00871C6B" w:rsidRDefault="002F1C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р и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 в а ю:</w:t>
      </w:r>
    </w:p>
    <w:p w:rsidR="00871C6B" w:rsidRDefault="002F1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строительства Новосибирской области от 25.05.2016 № 159 «Об утверждении порядка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регистрации уведомления и организации проверки содержащихся в них сведений в министерстве строительства Новосибирской области» следующие изменения:</w:t>
      </w:r>
    </w:p>
    <w:p w:rsidR="00871C6B" w:rsidRDefault="002F1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Порядке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регистрации уведомления и организации проверки содержащихся в них сведений в министерстве строительства Новосибирской области:</w:t>
      </w:r>
    </w:p>
    <w:p w:rsidR="00871C6B" w:rsidRDefault="002F1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Пункт 2 дополнить абзацами следующего содержания: </w:t>
      </w:r>
    </w:p>
    <w:p w:rsidR="00871C6B" w:rsidRDefault="002F1C0B">
      <w:pPr>
        <w:ind w:firstLine="709"/>
        <w:jc w:val="both"/>
      </w:pPr>
      <w:r>
        <w:rPr>
          <w:sz w:val="28"/>
          <w:szCs w:val="28"/>
        </w:rPr>
        <w:t>«Гражданский служащий в случае невозможности уведомления представителя нанимателя обо всех фактах обращения к нему каких-либо лиц в целях склонения его к совершению коррупционных правонарушений по независящим от него обстоятельствам представляет уведомление об этом в порядке, установленном Федеральным законом от 25.12.2008 № 273-ФЗ «О противодействии коррупции».</w:t>
      </w:r>
    </w:p>
    <w:p w:rsidR="00871C6B" w:rsidRDefault="002F1C0B">
      <w:pPr>
        <w:ind w:firstLine="709"/>
        <w:jc w:val="both"/>
        <w:rPr>
          <w:sz w:val="28"/>
          <w:szCs w:val="28"/>
        </w:rPr>
      </w:pPr>
      <w:r w:rsidRPr="00B762A4">
        <w:rPr>
          <w:sz w:val="28"/>
          <w:szCs w:val="28"/>
        </w:rPr>
        <w:t xml:space="preserve">Порядок рассмотрения и форма указанного уведомления устанавливаются Положением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утвержденным приказом министерства строительства Новосибирской области от </w:t>
      </w:r>
      <w:r w:rsidR="00B762A4" w:rsidRPr="00B762A4">
        <w:rPr>
          <w:sz w:val="28"/>
          <w:szCs w:val="28"/>
        </w:rPr>
        <w:t>01.04.2024</w:t>
      </w:r>
      <w:r w:rsidRPr="00B762A4">
        <w:rPr>
          <w:sz w:val="28"/>
          <w:szCs w:val="28"/>
        </w:rPr>
        <w:t xml:space="preserve"> № </w:t>
      </w:r>
      <w:r w:rsidR="00B762A4" w:rsidRPr="00B762A4">
        <w:rPr>
          <w:sz w:val="28"/>
          <w:szCs w:val="28"/>
        </w:rPr>
        <w:t xml:space="preserve">60-НПА </w:t>
      </w:r>
      <w:r w:rsidRPr="00B762A4">
        <w:rPr>
          <w:sz w:val="28"/>
          <w:szCs w:val="28"/>
        </w:rPr>
        <w:t>«Об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интересов».</w:t>
      </w:r>
    </w:p>
    <w:p w:rsidR="00B762A4" w:rsidRDefault="00B762A4">
      <w:pPr>
        <w:ind w:firstLine="709"/>
        <w:jc w:val="both"/>
        <w:rPr>
          <w:sz w:val="28"/>
          <w:szCs w:val="28"/>
        </w:rPr>
      </w:pPr>
    </w:p>
    <w:p w:rsidR="00871C6B" w:rsidRDefault="002F1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Пункт 5 изложить в следующей редакции:</w:t>
      </w:r>
    </w:p>
    <w:p w:rsidR="00871C6B" w:rsidRDefault="002F1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 При получении гражданским служащим предложения о совершении коррупционного правонарушения он обязан не позднее рабочего дня, следующего за днем поступления предложения о совершении коррупционного правонарушения, а если указанное предложение поступило вне служебного времени, не позднее рабочего дня, следующего за днем прибытия к месту прохождения службы, представить начальнику отдела организационно-контрольной и кадровой работы министерства строительства Новосибирской области на имя представителя нанимателя уведомление о факте обращения к нему в целях склонения к совершению коррупционного правонарушения (далее - уведомление).».</w:t>
      </w:r>
    </w:p>
    <w:p w:rsidR="00871C6B" w:rsidRDefault="00871C6B">
      <w:pPr>
        <w:rPr>
          <w:sz w:val="28"/>
          <w:szCs w:val="28"/>
        </w:rPr>
      </w:pPr>
    </w:p>
    <w:p w:rsidR="00871C6B" w:rsidRDefault="00871C6B">
      <w:pPr>
        <w:rPr>
          <w:sz w:val="28"/>
          <w:szCs w:val="28"/>
        </w:rPr>
      </w:pPr>
    </w:p>
    <w:p w:rsidR="00871C6B" w:rsidRDefault="00871C6B">
      <w:pPr>
        <w:rPr>
          <w:sz w:val="28"/>
          <w:szCs w:val="28"/>
        </w:rPr>
      </w:pPr>
    </w:p>
    <w:p w:rsidR="00871C6B" w:rsidRDefault="002F1C0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Министр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А.В. Колмаков</w:t>
      </w: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2D09CA" w:rsidRPr="002D09CA" w:rsidRDefault="002D09CA">
      <w:pPr>
        <w:jc w:val="both"/>
        <w:rPr>
          <w:color w:val="000000"/>
          <w:sz w:val="20"/>
          <w:szCs w:val="20"/>
        </w:rPr>
      </w:pPr>
      <w:r w:rsidRPr="002D09CA">
        <w:rPr>
          <w:color w:val="000000"/>
          <w:sz w:val="20"/>
          <w:szCs w:val="20"/>
        </w:rPr>
        <w:t>Н.Н. Каракулина</w:t>
      </w:r>
    </w:p>
    <w:p w:rsidR="002D09CA" w:rsidRPr="002D09CA" w:rsidRDefault="002D09CA">
      <w:pPr>
        <w:jc w:val="both"/>
        <w:rPr>
          <w:color w:val="000000"/>
          <w:sz w:val="20"/>
          <w:szCs w:val="20"/>
        </w:rPr>
      </w:pPr>
      <w:r w:rsidRPr="002D09CA">
        <w:rPr>
          <w:color w:val="000000"/>
          <w:sz w:val="20"/>
          <w:szCs w:val="20"/>
        </w:rPr>
        <w:t>228-64-16</w:t>
      </w:r>
    </w:p>
    <w:sectPr w:rsidR="002D09CA" w:rsidRPr="002D09CA">
      <w:headerReference w:type="default" r:id="rId8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947" w:rsidRDefault="00EE3947">
      <w:r>
        <w:separator/>
      </w:r>
    </w:p>
  </w:endnote>
  <w:endnote w:type="continuationSeparator" w:id="0">
    <w:p w:rsidR="00EE3947" w:rsidRDefault="00EE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947" w:rsidRDefault="00EE3947">
      <w:r>
        <w:separator/>
      </w:r>
    </w:p>
  </w:footnote>
  <w:footnote w:type="continuationSeparator" w:id="0">
    <w:p w:rsidR="00EE3947" w:rsidRDefault="00EE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6B" w:rsidRDefault="002F1C0B">
    <w:pPr>
      <w:pStyle w:val="ab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2D09C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0C5"/>
    <w:multiLevelType w:val="hybridMultilevel"/>
    <w:tmpl w:val="DAF46C76"/>
    <w:lvl w:ilvl="0" w:tplc="71DC7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434C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24D1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B4E7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0E05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AEC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5ED0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ECDC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322F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74FC417C"/>
    <w:multiLevelType w:val="hybridMultilevel"/>
    <w:tmpl w:val="D280122C"/>
    <w:lvl w:ilvl="0" w:tplc="74D46E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3BCEA5A2">
      <w:start w:val="1"/>
      <w:numFmt w:val="lowerLetter"/>
      <w:lvlText w:val="%2."/>
      <w:lvlJc w:val="left"/>
      <w:pPr>
        <w:ind w:left="1800" w:hanging="360"/>
      </w:pPr>
    </w:lvl>
    <w:lvl w:ilvl="2" w:tplc="BD96A4AA">
      <w:start w:val="1"/>
      <w:numFmt w:val="lowerRoman"/>
      <w:lvlText w:val="%3."/>
      <w:lvlJc w:val="right"/>
      <w:pPr>
        <w:ind w:left="2520" w:hanging="180"/>
      </w:pPr>
    </w:lvl>
    <w:lvl w:ilvl="3" w:tplc="ABB6FFE8">
      <w:start w:val="1"/>
      <w:numFmt w:val="decimal"/>
      <w:lvlText w:val="%4."/>
      <w:lvlJc w:val="left"/>
      <w:pPr>
        <w:ind w:left="3240" w:hanging="360"/>
      </w:pPr>
    </w:lvl>
    <w:lvl w:ilvl="4" w:tplc="325E9D46">
      <w:start w:val="1"/>
      <w:numFmt w:val="lowerLetter"/>
      <w:lvlText w:val="%5."/>
      <w:lvlJc w:val="left"/>
      <w:pPr>
        <w:ind w:left="3960" w:hanging="360"/>
      </w:pPr>
    </w:lvl>
    <w:lvl w:ilvl="5" w:tplc="0998918A">
      <w:start w:val="1"/>
      <w:numFmt w:val="lowerRoman"/>
      <w:lvlText w:val="%6."/>
      <w:lvlJc w:val="right"/>
      <w:pPr>
        <w:ind w:left="4680" w:hanging="180"/>
      </w:pPr>
    </w:lvl>
    <w:lvl w:ilvl="6" w:tplc="C9D8E60A">
      <w:start w:val="1"/>
      <w:numFmt w:val="decimal"/>
      <w:lvlText w:val="%7."/>
      <w:lvlJc w:val="left"/>
      <w:pPr>
        <w:ind w:left="5400" w:hanging="360"/>
      </w:pPr>
    </w:lvl>
    <w:lvl w:ilvl="7" w:tplc="A036E00C">
      <w:start w:val="1"/>
      <w:numFmt w:val="lowerLetter"/>
      <w:lvlText w:val="%8."/>
      <w:lvlJc w:val="left"/>
      <w:pPr>
        <w:ind w:left="6120" w:hanging="360"/>
      </w:pPr>
    </w:lvl>
    <w:lvl w:ilvl="8" w:tplc="B3C63AF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AE1222"/>
    <w:multiLevelType w:val="hybridMultilevel"/>
    <w:tmpl w:val="8F6E1C2A"/>
    <w:lvl w:ilvl="0" w:tplc="D80032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E37E177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C54C716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ED1E407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C1E4C30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6A78091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598A786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A318729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1200032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6B"/>
    <w:rsid w:val="000E52BF"/>
    <w:rsid w:val="001C321F"/>
    <w:rsid w:val="002D09CA"/>
    <w:rsid w:val="002F1C0B"/>
    <w:rsid w:val="00871C6B"/>
    <w:rsid w:val="00B762A4"/>
    <w:rsid w:val="00BB108F"/>
    <w:rsid w:val="00C2547D"/>
    <w:rsid w:val="00C93047"/>
    <w:rsid w:val="00DA5EC2"/>
    <w:rsid w:val="00DC4944"/>
    <w:rsid w:val="00E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E658"/>
  <w15:docId w15:val="{05E2642B-9A3D-4005-98B4-915AE729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rFonts w:ascii="Verdana" w:hAnsi="Verdana"/>
      <w:color w:val="008250"/>
      <w:sz w:val="28"/>
      <w:szCs w:val="20"/>
    </w:rPr>
  </w:style>
  <w:style w:type="paragraph" w:styleId="afb">
    <w:name w:val="Body Text Indent"/>
    <w:basedOn w:val="a"/>
    <w:pPr>
      <w:ind w:left="720" w:firstLine="540"/>
      <w:jc w:val="both"/>
    </w:pPr>
    <w:rPr>
      <w:color w:val="000000"/>
      <w:sz w:val="28"/>
      <w:szCs w:val="36"/>
    </w:rPr>
  </w:style>
  <w:style w:type="paragraph" w:styleId="25">
    <w:name w:val="Body Text 2"/>
    <w:basedOn w:val="a"/>
    <w:rPr>
      <w:color w:val="000000"/>
      <w:sz w:val="28"/>
    </w:rPr>
  </w:style>
  <w:style w:type="paragraph" w:styleId="33">
    <w:name w:val="Body Text Indent 3"/>
    <w:basedOn w:val="a"/>
    <w:pPr>
      <w:ind w:left="4500" w:hanging="4500"/>
      <w:jc w:val="both"/>
    </w:pPr>
    <w:rPr>
      <w:color w:val="000000"/>
      <w:sz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har">
    <w:name w:val="Char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Радионова Екатерина Андреевна</cp:lastModifiedBy>
  <cp:revision>2</cp:revision>
  <cp:lastPrinted>2024-04-03T02:48:00Z</cp:lastPrinted>
  <dcterms:created xsi:type="dcterms:W3CDTF">2024-06-07T04:07:00Z</dcterms:created>
  <dcterms:modified xsi:type="dcterms:W3CDTF">2024-06-07T04:07:00Z</dcterms:modified>
  <cp:version>917504</cp:version>
</cp:coreProperties>
</file>