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94B1E" w:rsidRPr="00FA7BB7" w:rsidRDefault="00794B1E" w:rsidP="003C0841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Hlk70440603"/>
      <w:bookmarkStart w:id="1" w:name="_Hlk79576533"/>
      <w:bookmarkStart w:id="2" w:name="_Hlk79590435"/>
      <w:r w:rsidRPr="00FA7BB7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ПРИЛОЖЕНИЕ</w:t>
      </w:r>
      <w:r w:rsidR="004A7FCA" w:rsidRPr="00FA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2</w:t>
      </w:r>
      <w:r w:rsidRPr="00FA7BB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94B1E" w:rsidRPr="00FA7BB7" w:rsidRDefault="00794B1E" w:rsidP="003C0841">
      <w:pPr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7BB7">
        <w:rPr>
          <w:rFonts w:ascii="Times New Roman" w:eastAsia="Times New Roman" w:hAnsi="Times New Roman" w:cs="Times New Roman"/>
          <w:sz w:val="28"/>
          <w:szCs w:val="28"/>
          <w:lang w:eastAsia="ru-RU"/>
        </w:rPr>
        <w:t>к постановлению Правительства Новосибирской области</w:t>
      </w:r>
    </w:p>
    <w:p w:rsidR="00794B1E" w:rsidRPr="0086312C" w:rsidRDefault="0086312C" w:rsidP="003C0841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6312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03.09.2024  № 417-п</w:t>
      </w:r>
    </w:p>
    <w:p w:rsidR="00794B1E" w:rsidRPr="00FA7BB7" w:rsidRDefault="00794B1E" w:rsidP="003C0841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ahoma"/>
          <w:kern w:val="1"/>
          <w:sz w:val="28"/>
          <w:szCs w:val="28"/>
        </w:rPr>
      </w:pPr>
    </w:p>
    <w:p w:rsidR="003C0841" w:rsidRPr="00FA7BB7" w:rsidRDefault="003C0841" w:rsidP="003C0841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ahoma"/>
          <w:kern w:val="1"/>
          <w:sz w:val="28"/>
          <w:szCs w:val="28"/>
        </w:rPr>
      </w:pPr>
      <w:bookmarkStart w:id="3" w:name="_GoBack"/>
      <w:bookmarkEnd w:id="3"/>
    </w:p>
    <w:p w:rsidR="00E664C4" w:rsidRPr="00FA7BB7" w:rsidRDefault="00794B1E" w:rsidP="003C0841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ahoma"/>
          <w:kern w:val="1"/>
          <w:sz w:val="28"/>
          <w:szCs w:val="28"/>
        </w:rPr>
      </w:pPr>
      <w:r w:rsidRPr="00FA7BB7">
        <w:rPr>
          <w:rFonts w:ascii="Times New Roman" w:eastAsia="Times New Roman" w:hAnsi="Times New Roman" w:cs="Tahoma"/>
          <w:kern w:val="1"/>
          <w:sz w:val="28"/>
          <w:szCs w:val="28"/>
        </w:rPr>
        <w:t>«</w:t>
      </w:r>
      <w:r w:rsidR="00E664C4" w:rsidRPr="00FA7BB7">
        <w:rPr>
          <w:rFonts w:ascii="Times New Roman" w:eastAsia="Times New Roman" w:hAnsi="Times New Roman" w:cs="Tahoma"/>
          <w:kern w:val="1"/>
          <w:sz w:val="28"/>
          <w:szCs w:val="28"/>
        </w:rPr>
        <w:t>УТВЕРЖДЕНЫ</w:t>
      </w:r>
    </w:p>
    <w:p w:rsidR="00E664C4" w:rsidRPr="00FA7BB7" w:rsidRDefault="00E664C4" w:rsidP="003C0841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Times New Roman" w:hAnsi="Times New Roman" w:cs="Tahoma"/>
          <w:kern w:val="1"/>
          <w:sz w:val="28"/>
          <w:szCs w:val="28"/>
        </w:rPr>
      </w:pPr>
      <w:r w:rsidRPr="00FA7BB7">
        <w:rPr>
          <w:rFonts w:ascii="Times New Roman" w:eastAsia="Times New Roman" w:hAnsi="Times New Roman" w:cs="Tahoma"/>
          <w:kern w:val="1"/>
          <w:sz w:val="28"/>
          <w:szCs w:val="28"/>
        </w:rPr>
        <w:t>постановлением Правительства</w:t>
      </w:r>
    </w:p>
    <w:p w:rsidR="00E664C4" w:rsidRPr="00FA7BB7" w:rsidRDefault="00E664C4" w:rsidP="003C0841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FA7BB7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Новосибирской области</w:t>
      </w:r>
    </w:p>
    <w:p w:rsidR="00E664C4" w:rsidRPr="00FA7BB7" w:rsidRDefault="00E664C4" w:rsidP="003C0841">
      <w:pPr>
        <w:widowControl w:val="0"/>
        <w:suppressAutoHyphens/>
        <w:spacing w:after="0" w:line="240" w:lineRule="auto"/>
        <w:ind w:left="10490"/>
        <w:jc w:val="center"/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</w:pPr>
      <w:r w:rsidRPr="00FA7BB7">
        <w:rPr>
          <w:rFonts w:ascii="Times New Roman" w:eastAsia="Arial Unicode MS" w:hAnsi="Times New Roman" w:cs="Times New Roman"/>
          <w:kern w:val="1"/>
          <w:sz w:val="28"/>
          <w:szCs w:val="28"/>
          <w:lang w:eastAsia="hi-IN" w:bidi="hi-IN"/>
        </w:rPr>
        <w:t>от 30.12.2021 № 571-п</w:t>
      </w:r>
    </w:p>
    <w:bookmarkEnd w:id="0"/>
    <w:bookmarkEnd w:id="1"/>
    <w:bookmarkEnd w:id="2"/>
    <w:p w:rsidR="00CA36A9" w:rsidRPr="00FA7BB7" w:rsidRDefault="00CA36A9" w:rsidP="003C0841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D957F9" w:rsidRPr="00FA7BB7" w:rsidRDefault="00D957F9" w:rsidP="003C0841">
      <w:pPr>
        <w:spacing w:after="0" w:line="240" w:lineRule="auto"/>
        <w:ind w:left="10490"/>
        <w:jc w:val="center"/>
        <w:rPr>
          <w:rFonts w:ascii="Times New Roman" w:hAnsi="Times New Roman" w:cs="Times New Roman"/>
          <w:sz w:val="28"/>
          <w:szCs w:val="28"/>
        </w:rPr>
      </w:pPr>
    </w:p>
    <w:p w:rsidR="00D957F9" w:rsidRPr="00FA7BB7" w:rsidRDefault="00D957F9" w:rsidP="005A5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BB7">
        <w:rPr>
          <w:rFonts w:ascii="Times New Roman" w:hAnsi="Times New Roman" w:cs="Times New Roman"/>
          <w:b/>
          <w:sz w:val="28"/>
          <w:szCs w:val="28"/>
        </w:rPr>
        <w:t xml:space="preserve">Ключевые показатели и их целевые значения, индикативные показатели </w:t>
      </w:r>
    </w:p>
    <w:p w:rsidR="00D957F9" w:rsidRPr="00FA7BB7" w:rsidRDefault="00D957F9" w:rsidP="005A5B31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BB7">
        <w:rPr>
          <w:rFonts w:ascii="Times New Roman" w:hAnsi="Times New Roman" w:cs="Times New Roman"/>
          <w:b/>
          <w:sz w:val="28"/>
          <w:szCs w:val="28"/>
        </w:rPr>
        <w:t>регионального государственного контроля (надзора) в области долевого строительства многоквартирных домов и (или) иных объектов недвижимости</w:t>
      </w:r>
    </w:p>
    <w:p w:rsidR="00D957F9" w:rsidRPr="00FA7BB7" w:rsidRDefault="00D957F9" w:rsidP="005A5B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3C0841" w:rsidRPr="00FA7BB7" w:rsidRDefault="003C0841" w:rsidP="005A5B31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15501" w:type="dxa"/>
        <w:jc w:val="center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49"/>
        <w:gridCol w:w="1693"/>
        <w:gridCol w:w="9"/>
        <w:gridCol w:w="3070"/>
        <w:gridCol w:w="40"/>
        <w:gridCol w:w="332"/>
        <w:gridCol w:w="2463"/>
        <w:gridCol w:w="40"/>
        <w:gridCol w:w="3118"/>
        <w:gridCol w:w="49"/>
        <w:gridCol w:w="1612"/>
        <w:gridCol w:w="40"/>
        <w:gridCol w:w="2977"/>
        <w:gridCol w:w="9"/>
      </w:tblGrid>
      <w:tr w:rsidR="006A7722" w:rsidRPr="00FA7BB7" w:rsidTr="009827AC">
        <w:trPr>
          <w:gridBefore w:val="1"/>
          <w:wBefore w:w="49" w:type="dxa"/>
          <w:trHeight w:val="1279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3C0841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Н</w:t>
            </w:r>
            <w:r w:rsidR="006A7722"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омер (индекс) показателя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3C0841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t>аименование показателя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3C0841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t>ормула расчета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9A0FD2" w:rsidRPr="00FA7BB7" w:rsidRDefault="003C0841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омментарии </w:t>
            </w:r>
          </w:p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(интерпретация значений)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3C0841" w:rsidP="0035168D">
            <w:pPr>
              <w:spacing w:after="0" w:line="240" w:lineRule="auto"/>
              <w:ind w:left="-131" w:right="-13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Ц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t>елевые значения показателей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35168D" w:rsidRPr="00FA7BB7" w:rsidRDefault="003C0841" w:rsidP="0035168D">
            <w:pPr>
              <w:spacing w:after="0" w:line="240" w:lineRule="auto"/>
              <w:ind w:left="-130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t>сточник данных</w:t>
            </w:r>
          </w:p>
          <w:p w:rsidR="006A7722" w:rsidRPr="00FA7BB7" w:rsidRDefault="006A7722" w:rsidP="0035168D">
            <w:pPr>
              <w:spacing w:after="0" w:line="240" w:lineRule="auto"/>
              <w:ind w:left="-130" w:right="-11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для определения значения показателя</w:t>
            </w:r>
          </w:p>
        </w:tc>
      </w:tr>
      <w:tr w:rsidR="00D957F9" w:rsidRPr="00FA7BB7" w:rsidTr="009827AC">
        <w:trPr>
          <w:gridBefore w:val="1"/>
          <w:wBefore w:w="49" w:type="dxa"/>
          <w:trHeight w:val="171"/>
          <w:jc w:val="center"/>
        </w:trPr>
        <w:tc>
          <w:tcPr>
            <w:tcW w:w="154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957F9" w:rsidRPr="00FA7BB7" w:rsidRDefault="00D957F9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Ключевые показатели</w:t>
            </w:r>
          </w:p>
        </w:tc>
      </w:tr>
      <w:tr w:rsidR="00D957F9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957F9" w:rsidRPr="00FA7BB7" w:rsidRDefault="00D957F9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957F9" w:rsidRPr="00FA7BB7" w:rsidRDefault="00D957F9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Показатели результативности, отражающие уровень безопасности охраняемых законом ценностей, выражающийся в минимизации причинения им вреда (ущерба)</w:t>
            </w:r>
          </w:p>
        </w:tc>
      </w:tr>
      <w:tr w:rsidR="00D957F9" w:rsidRPr="00FA7BB7" w:rsidTr="009827AC">
        <w:trPr>
          <w:gridBefore w:val="1"/>
          <w:wBefore w:w="49" w:type="dxa"/>
          <w:jc w:val="center"/>
        </w:trPr>
        <w:tc>
          <w:tcPr>
            <w:tcW w:w="154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957F9" w:rsidRPr="00FA7BB7" w:rsidRDefault="00D957F9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Региональный контроль (надзор) в области долевого строительства многоквартирных домов и иных объектов недвижимости</w:t>
            </w:r>
          </w:p>
        </w:tc>
      </w:tr>
      <w:tr w:rsidR="006A7722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А.3.1</w:t>
            </w:r>
          </w:p>
        </w:tc>
        <w:tc>
          <w:tcPr>
            <w:tcW w:w="344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Доля проблемных объектов в общем количестве объектов, строящихся </w:t>
            </w:r>
          </w:p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 привлечением денежных средств участников долевого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строительства (Кн1)</w:t>
            </w:r>
          </w:p>
        </w:tc>
        <w:tc>
          <w:tcPr>
            <w:tcW w:w="24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Кн1</w:t>
            </w:r>
            <w:r w:rsidR="003C0841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513107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Кн</w:t>
            </w:r>
            <w:r w:rsidR="00AE1E23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/ Ко *</w:t>
            </w:r>
            <w:r w:rsidR="00AE1E23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A0570C" w:rsidRPr="00FA7B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Кн – количество проблемных объектов долевого строительства;</w:t>
            </w:r>
          </w:p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Ко – общее количество объектов, строящихся </w:t>
            </w:r>
          </w:p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привлечением денежных средств участников строительства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более</w:t>
            </w:r>
            <w:r w:rsidR="0035168D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11%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3C0841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анные планов-графиков по завершению строительства «проблемных» объектов на территории Новосибирской области, размещенных на 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сайте minstroy.nso.ru (далее</w:t>
            </w:r>
            <w:r w:rsidR="009827AC" w:rsidRPr="00FA7BB7">
              <w:rPr>
                <w:rFonts w:ascii="Times New Roman" w:hAnsi="Times New Roman" w:cs="Times New Roman"/>
                <w:sz w:val="24"/>
                <w:szCs w:val="24"/>
              </w:rPr>
              <w:t> 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t>– Планы-графики)</w:t>
            </w:r>
            <w:r w:rsidR="0082226B" w:rsidRPr="00FA7B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7722" w:rsidRPr="00FA7BB7" w:rsidRDefault="0082226B" w:rsidP="0035168D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анные отчетностей об осуществлении деятельности, связанной </w:t>
            </w:r>
          </w:p>
          <w:p w:rsidR="005E5811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строительства, в соответствии с приказом Мин</w:t>
            </w:r>
            <w:r w:rsidR="00C74C3C" w:rsidRPr="00FA7BB7">
              <w:rPr>
                <w:rFonts w:ascii="Times New Roman" w:hAnsi="Times New Roman" w:cs="Times New Roman"/>
                <w:sz w:val="24"/>
                <w:szCs w:val="24"/>
              </w:rPr>
              <w:t>истерства строительства и жилищно-коммунального хозяйства Российской Федерации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от 12.10.2018 </w:t>
            </w:r>
          </w:p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№ 656/пр</w:t>
            </w:r>
            <w:r w:rsidRPr="0078121E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82226B" w:rsidRPr="00FA7BB7">
              <w:rPr>
                <w:rStyle w:val="a4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;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ind w:right="-11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информация из Единой информационной системы жилищного строительства (далее – ЕИСЖС)</w:t>
            </w:r>
          </w:p>
        </w:tc>
      </w:tr>
      <w:tr w:rsidR="00D957F9" w:rsidRPr="00FA7BB7" w:rsidTr="009827AC">
        <w:trPr>
          <w:gridBefore w:val="1"/>
          <w:wBefore w:w="49" w:type="dxa"/>
          <w:trHeight w:val="303"/>
          <w:jc w:val="center"/>
        </w:trPr>
        <w:tc>
          <w:tcPr>
            <w:tcW w:w="15452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957F9" w:rsidRPr="00FA7BB7" w:rsidRDefault="00D957F9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Индикативные показатели</w:t>
            </w:r>
          </w:p>
        </w:tc>
      </w:tr>
      <w:tr w:rsidR="004F3709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F3709" w:rsidRPr="00FA7BB7" w:rsidRDefault="004F3709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4F3709" w:rsidRPr="00FA7BB7" w:rsidRDefault="004F3709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Индикативные показатели, характеризующие различные аспекты подконтрольной сферы и осуществления контроля (надзора)</w:t>
            </w:r>
          </w:p>
        </w:tc>
      </w:tr>
      <w:tr w:rsidR="00D957F9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957F9" w:rsidRPr="00FA7BB7" w:rsidRDefault="00D957F9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В.1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957F9" w:rsidRPr="00FA7BB7" w:rsidRDefault="00211AC5" w:rsidP="004C6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="004F3709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ндикативные показатели, характеризующие непосредственное состояние подконтрольной сферы, в том числе уровень вмешательства в деятельность контролируемых лиц</w:t>
            </w:r>
          </w:p>
        </w:tc>
      </w:tr>
      <w:tr w:rsidR="009827AC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В.1.8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контрольных (надзорных) мероприятий, проведенных в отношении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контролируемых лиц (юридических лиц), 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</w:p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долевого строительства,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по  результатам которых не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было выявлено нарушений, с которыми связано причинение вреда (ущерба) охраняемым законом ценностям или возникновение угрозы причинения вреда (ущерба) охраняемым законом ценностям (Д не)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 не</w:t>
            </w:r>
            <w:r w:rsidR="002F7E03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не выяв /</w:t>
            </w:r>
            <w:r w:rsidR="00513107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мер</w:t>
            </w:r>
            <w:r w:rsidR="00AE1E23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AE1E23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 не выяв </w:t>
            </w:r>
            <w:r w:rsidR="009B3B79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проведенных контрольных (надзорных) мероприятий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контролируемых лиц (юридических лиц, 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="00A0570C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 привлечением денежных средств участников долевого строительства), по результатам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которых не было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выявлено нарушений;</w:t>
            </w:r>
          </w:p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мер</w:t>
            </w:r>
            <w:r w:rsidR="009B3B79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общее количество проведенных контрольных (надзорных) мероприятий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контролируемых лиц </w:t>
            </w:r>
            <w:r w:rsidR="00A0570C"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(юридических лиц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, 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</w:p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долевого строительства)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2F7E03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t>окументы, полученные в результате контрольной (надзорной) деятельности</w:t>
            </w:r>
          </w:p>
        </w:tc>
      </w:tr>
      <w:tr w:rsidR="009827AC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В.1.9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Среднее количество контрольных (надзорных) мероприятий, проведенных в отношении одной организации (К сред)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сред</w:t>
            </w:r>
            <w:r w:rsidR="002F7E03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мер / К общ</w:t>
            </w:r>
          </w:p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 мер </w:t>
            </w:r>
            <w:r w:rsidR="009B3B79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общее количество проведенных контрольных (надзорных) мероприятий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контролируемых лиц (юридических лиц), 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</w:p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долевого строительства)</w:t>
            </w:r>
            <w:r w:rsidR="00AB0355" w:rsidRPr="00FA7BB7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К общ –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общее количество контролируемых лиц (юриди</w:t>
            </w:r>
            <w:r w:rsidR="00A0570C"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ческих лиц,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</w:p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долевого строительства)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A0570C" w:rsidP="0035168D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t>зуются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957F9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957F9" w:rsidRPr="00FA7BB7" w:rsidRDefault="00D957F9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В.2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D957F9" w:rsidRPr="00FA7BB7" w:rsidRDefault="00211AC5" w:rsidP="004C6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="004D5936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ндикативные показатели, характеризующие качество проводимых мероприятий, в том числе в части их направленности на устранение максимального объема потенциального вреда (ущерба) охраняемым законом ценностям</w:t>
            </w:r>
          </w:p>
        </w:tc>
      </w:tr>
      <w:tr w:rsidR="009827AC" w:rsidRPr="00FA7BB7" w:rsidTr="009827AC">
        <w:trPr>
          <w:gridBefore w:val="1"/>
          <w:wBefore w:w="49" w:type="dxa"/>
          <w:trHeight w:val="2263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В.2.1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проведенных мероприятий </w:t>
            </w:r>
          </w:p>
          <w:p w:rsidR="006A7722" w:rsidRPr="00FA7BB7" w:rsidRDefault="006A7722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отношении контролируемых лиц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AB0355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r w:rsidR="006A7722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оказатель учитывает суммарное количество мероприятий (контрольных (надзорных) и профилактических, проведенных в отношении контролируемых лиц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ind w:right="-279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</w:p>
          <w:p w:rsidR="006A7722" w:rsidRPr="00FA7BB7" w:rsidRDefault="006A7722" w:rsidP="0035168D">
            <w:pPr>
              <w:spacing w:after="0" w:line="240" w:lineRule="auto"/>
              <w:ind w:right="-279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используются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AB0355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6A772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окументы, полученные в результате </w:t>
            </w:r>
          </w:p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контрольной (надзорной) деятельности</w:t>
            </w:r>
          </w:p>
        </w:tc>
      </w:tr>
      <w:tr w:rsidR="009827AC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В.2.3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контролируемых лиц, у которых были устранены нарушения, выявленные в  результате проведения контрольных (надзорных) мероприятий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7AC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В.2.5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штатных единиц, прошедших </w:t>
            </w:r>
          </w:p>
          <w:p w:rsidR="006A7722" w:rsidRPr="00FA7BB7" w:rsidRDefault="006A7722" w:rsidP="0035168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 течение последних трех лет программы переобучения или повышения квалификации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показатель устанавливается из числа штатных единиц, в должностные обязанности которых входят выполнение контрольно-надзорных функций</w:t>
            </w: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7AC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В.2.8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жалоб, в отношении которых контрольным (надзорным) органом был нарушен срок рассмотрения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827AC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В.2.9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жалоб, поданных контролируемыми лицами в досудебном порядке, по итогам рассмотрения которых принято решение о полной либо частичной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отмене решения контрольного (надзорного) органа либо о признании действий (бездействия) должностных лиц контрольных (надзорных) органов недействительными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320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1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30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6A7722" w:rsidRPr="00FA7BB7" w:rsidRDefault="006A7722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B0355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80093" w:rsidRPr="00FA7BB7" w:rsidRDefault="00280093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В.3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80093" w:rsidRPr="00FA7BB7" w:rsidRDefault="00447070" w:rsidP="004C6694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</w:t>
            </w:r>
            <w:r w:rsidR="00280093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ндикативные показатели, характеризующие параметры проведенных контрольными (надзорными) органами мероприятий</w:t>
            </w:r>
          </w:p>
        </w:tc>
      </w:tr>
      <w:tr w:rsidR="00DE1443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80093" w:rsidRPr="00FA7BB7" w:rsidRDefault="00280093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В.3.1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280093" w:rsidRPr="00FA7BB7" w:rsidRDefault="00447070" w:rsidP="004C6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</w:t>
            </w:r>
            <w:r w:rsidR="00280093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онтрольные (надзорные) мероприятия</w:t>
            </w: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В.3.1.1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Общее количество проведенных контрольных (надзорных) мероприятий (внеплановые документарные проверки, мероприятия без взаимодействия)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1E01E5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148D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окументы, полученные в результате </w:t>
            </w:r>
          </w:p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контрольной (надзорной) деятельности</w:t>
            </w: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Общее количество проведенных внеплановых контрольных (надзорных) мероприятий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В.3.1.4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контрольных (надзорных) мероприятий, проведенных без взаимодействия с контролируемыми лицами, от общего количества проведенных контрольных (надзорных) мероприятий </w:t>
            </w:r>
          </w:p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 без вз)</w:t>
            </w:r>
          </w:p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 без вз</w:t>
            </w:r>
            <w:r w:rsidR="001E01E5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без вз /</w:t>
            </w:r>
            <w:r w:rsidR="00513107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мер</w:t>
            </w:r>
            <w:r w:rsidR="007B3794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B3794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без вз</w:t>
            </w:r>
            <w:r w:rsidR="00C925B8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общее количество контрольных (надзорных) мероприятий, проведенных без взаимодействия с контролируемыми лицами;</w:t>
            </w:r>
          </w:p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мер</w:t>
            </w:r>
            <w:r w:rsidR="00C925B8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общее количество проведенных контрольных (надзорных) мероприятий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контролируемых лиц (юридических лиц), 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 привлечением денежных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средств участников долевого строительства)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В.3.1.6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контрольных (надзорных) мероприятий с взаимодействием с контролируемыми лицами (внеплановых документарных проверок), проведенных с использованием государственной информационной системы «Типовое облачное решение по автоматизации контрольной (надзорной) деятельности», от общего количество контрольных (надзорных) мероприятий, проведенных с взаимодействием с контролируемыми лицами (внеплановых документарных проверок) (Д тор)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 тор</w:t>
            </w:r>
            <w:r w:rsidR="001E01E5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тор /</w:t>
            </w:r>
            <w:r w:rsidR="00513107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взаим</w:t>
            </w:r>
            <w:r w:rsidR="00B36FA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* 100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К тор</w:t>
            </w:r>
            <w:r w:rsidR="00D45867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общее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контрольных (надзорных) мероприятий, проведенных с взаимодействием с контролируемыми лицами (внеплановых документарных проверок)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осуществляющими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</w:p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 привлечением денежных средств участников долевого строительства, проведенных с использованием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информационной системы «Типовое облачное решение по автоматизации контрольной (надзорной) деятельности»</w:t>
            </w:r>
            <w:r w:rsidR="001E01E5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К взаим</w:t>
            </w:r>
            <w:r w:rsidR="00D45867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общее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контрольных (надзорных) мероприятий (внеплановых документарных проверок), проведенных с взаимодействием с контролируемыми лицами, </w:t>
            </w:r>
            <w:r w:rsidRPr="00FA7BB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осуществляющими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строительство с привлечением денежных средств участников долевого строительства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В.3.1.7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внеплановых контрольных (надзорных)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мероприятий (внеплановых документарных проверок), проведенных на основании выявления соответствия объекта контроля параметрам, утвержденным индикаторами риска нарушения обязательных требований, или отклонения объекта контроля от таких параметров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В.3.1.8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контрольных (надзорных) мероприятий, по результатам которых выявлены нарушения обязательных требований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В.3.1.9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контрольных (надзорных) мероприятий (внеплановых документарных проверок), на результаты которых поданы жалобы </w:t>
            </w:r>
          </w:p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(Д жалоб) </w:t>
            </w:r>
          </w:p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ind w:left="-208" w:right="-68"/>
              <w:jc w:val="center"/>
              <w:rPr>
                <w:rFonts w:ascii="Times New Roman" w:hAnsi="Times New Roman" w:cs="Times New Roman"/>
                <w:spacing w:val="-6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Д жалоб</w:t>
            </w:r>
            <w:r w:rsidR="007B3794"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=</w:t>
            </w:r>
          </w:p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 жалоб /</w:t>
            </w:r>
            <w:r w:rsidR="00513107"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К взаим</w:t>
            </w:r>
            <w:r w:rsidR="00B36FA2"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*</w:t>
            </w:r>
            <w:r w:rsidR="00AE1E23"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pacing w:val="-6"/>
                <w:sz w:val="24"/>
                <w:szCs w:val="24"/>
              </w:rPr>
              <w:t>100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К жалоб</w:t>
            </w:r>
            <w:r w:rsidR="00CE6D00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количество проведенных контрольно-надзорных мероприятий (внеплановых документарных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проверок) в отношении лиц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</w:t>
            </w:r>
          </w:p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 привлечением денежных средств участников долевого строительства</w:t>
            </w:r>
            <w:r w:rsidR="007B3794" w:rsidRPr="00FA7BB7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на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результаты которых поданы жалобы</w:t>
            </w:r>
            <w:r w:rsidR="007B3794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К взаим</w:t>
            </w:r>
            <w:r w:rsidR="00CE6D00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общее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контрольных (надзорных) мероприятий (внеплановых документарных проверок), проведенных с взаимодействием с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контролируемыми лицами, </w:t>
            </w:r>
            <w:r w:rsidRPr="00FA7BB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осуществляющими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строительство с привлечением денежных средств участников долевого строительства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В.3.1.13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контрольных (надзорных) мероприятий (внеплановых документарных проверок), результаты которых были признаны недействительными </w:t>
            </w:r>
          </w:p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(Д нед)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 нед</w:t>
            </w:r>
            <w:r w:rsidR="007B3794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нед / К взаим</w:t>
            </w:r>
            <w:r w:rsidR="00B36FA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B3794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К нед</w:t>
            </w:r>
            <w:r w:rsidR="00CE6D00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количество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контрольных (надзорных) мероприятий (внеплановых документарных проверок), проведенных в отношении лиц,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 привлечением денежных средств участников долевого строительства,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результаты которых были признаны недействительными, в том числе по решению суда и по предписанию органов прокуратуры</w:t>
            </w:r>
            <w:r w:rsidR="00B36FA2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К взаим</w:t>
            </w:r>
            <w:r w:rsidR="002C6723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общее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контрольных (надзорных) мероприятий (внеплановых документарных проверок), проведенных с взаимодействием с контролируемыми лицами, </w:t>
            </w:r>
            <w:r w:rsidRPr="00FA7BB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осуществляющими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строительство с привлечением денежных средств участников долевого строительства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В.3.1.14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контрольных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(надзорных) мероприятий (внеплановых документарных проверок), проведенных  с нарушениями требований законодательства Российской Федерации, по результатам выявления которых к должностным лицам контрольных (надзорных) органов, проводившим такие контрольные (надзорные) мероприятия, применены меры дисциплинарного, административного наказания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единица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В.3.1.15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контрольных (надзорных) мероприятий (внеплановых документарных проверок), которые не удалось провести в связи с отсутствием контролируемого лица по месту нахождения, указанному в государственных информационных ресурсах (Д отсут)</w:t>
            </w:r>
          </w:p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 отсут</w:t>
            </w:r>
            <w:r w:rsidR="007B3794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отсут /</w:t>
            </w:r>
            <w:r w:rsidR="00B16DE9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взаим</w:t>
            </w:r>
            <w:r w:rsidR="00B36FA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7B3794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К отсут</w:t>
            </w:r>
            <w:r w:rsidR="00A0570C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2C6723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количество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контрольных (надзорных) мероприятий (внеплановых документарных проверок)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в отношении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="00B36FA2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о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строительство с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привлечением денежных средств участников долевого строительства,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которые не удалось провести в связи с отсутствием контролируемого лица по месту нахождения, указанному в государственных информационных ресурсах</w:t>
            </w:r>
            <w:r w:rsidR="00B36FA2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</w:p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К взаим</w:t>
            </w:r>
            <w:r w:rsidR="00A0570C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</w:t>
            </w:r>
            <w:r w:rsidR="00835428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 общее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 xml:space="preserve">контрольных (надзорных) мероприятий (внеплановых документарных проверок), проведенных с взаимодействием с контролируемыми лицами, </w:t>
            </w:r>
            <w:r w:rsidRPr="00FA7BB7">
              <w:rPr>
                <w:rFonts w:ascii="Times New Roman" w:hAnsi="Times New Roman"/>
                <w:sz w:val="24"/>
                <w:szCs w:val="24"/>
                <w:lang w:bidi="ru-RU"/>
              </w:rPr>
              <w:t xml:space="preserve">осуществляющими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строительство с привлечением денежных средств участников долевого строительства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В.3.1.17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контрольных (надзорных) мероприятий (внеплановых документарных проверок), по результатам которых материалы о выявленных нарушениях переданы в уполномоченные органы для возбуждения уголовных дел (Д угол)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 угол</w:t>
            </w:r>
            <w:r w:rsidR="00B36FA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угол / К выяв</w:t>
            </w:r>
            <w:r w:rsidR="00B36FA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="00B36FA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К угол –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количество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контрольных (надзорных) мероприятий (внеплановых документарных проверок)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в отношении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лиц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 xml:space="preserve">,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="00A0570C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 привлечением денежных средств участников долевого строительства,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по результатам которых материалы о выявленных нарушениях переданы в уполномоченные органы для возбуждения уголовных дел</w:t>
            </w:r>
            <w:r w:rsidR="00B36FA2" w:rsidRPr="00FA7BB7">
              <w:rPr>
                <w:rFonts w:ascii="Times New Roman" w:eastAsiaTheme="minorEastAsia" w:hAnsi="Times New Roman" w:cs="Times New Roman"/>
                <w:sz w:val="24"/>
                <w:szCs w:val="24"/>
              </w:rPr>
              <w:t>;</w:t>
            </w:r>
          </w:p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выяв</w:t>
            </w:r>
            <w:r w:rsidR="00A0570C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835428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количество проведенных контрольных (надзорных) мероприятий (внеплановых документарных проверок)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в отношении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контролируемых лиц (юридических лиц, 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привлечением денежных средств участников долевого строительства), по результатам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которых были выявлены нарушения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E134DC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</w:t>
            </w:r>
            <w:r w:rsidR="00B1148D" w:rsidRPr="00FA7BB7">
              <w:rPr>
                <w:rFonts w:ascii="Times New Roman" w:hAnsi="Times New Roman" w:cs="Times New Roman"/>
                <w:sz w:val="24"/>
                <w:szCs w:val="24"/>
              </w:rPr>
              <w:t>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В.3.1.18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сумма наложенных по итогам проверок административных штрафов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E340F5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1148D" w:rsidRPr="00FA7BB7">
              <w:rPr>
                <w:rFonts w:ascii="Times New Roman" w:hAnsi="Times New Roman" w:cs="Times New Roman"/>
                <w:sz w:val="24"/>
                <w:szCs w:val="24"/>
              </w:rPr>
              <w:t>лн руб.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E134DC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</w:t>
            </w:r>
            <w:r w:rsidR="00B1148D" w:rsidRPr="00FA7BB7">
              <w:rPr>
                <w:rFonts w:ascii="Times New Roman" w:hAnsi="Times New Roman" w:cs="Times New Roman"/>
                <w:sz w:val="24"/>
                <w:szCs w:val="24"/>
              </w:rPr>
              <w:t>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В.3.1.19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Общая сумма уплаченных (взысканных) административных штрафов, наложенных по итогам контрольных (надзорных) мероприятий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E340F5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B1148D" w:rsidRPr="00FA7BB7">
              <w:rPr>
                <w:rFonts w:ascii="Times New Roman" w:hAnsi="Times New Roman" w:cs="Times New Roman"/>
                <w:sz w:val="24"/>
                <w:szCs w:val="24"/>
              </w:rPr>
              <w:t>лн руб.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не </w:t>
            </w:r>
            <w:r w:rsidR="00E134DC" w:rsidRPr="00FA7BB7">
              <w:rPr>
                <w:rFonts w:ascii="Times New Roman" w:hAnsi="Times New Roman" w:cs="Times New Roman"/>
                <w:sz w:val="24"/>
                <w:szCs w:val="24"/>
              </w:rPr>
              <w:t>исполь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В.3.1.20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Отношение  суммы взысканных административных штрафов к общей сумме наложенных административных штрафов (% взыск)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% взыск</w:t>
            </w:r>
            <w:r w:rsidR="00B36FA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 В</w:t>
            </w:r>
            <w:r w:rsidR="00781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81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 *</w:t>
            </w:r>
            <w:r w:rsidR="00513107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100%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В – сумма взысканных штрафов, тыс. руб.;</w:t>
            </w:r>
          </w:p>
          <w:p w:rsidR="00B1148D" w:rsidRPr="00FA7BB7" w:rsidRDefault="00B1148D" w:rsidP="00351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 – сумма наложенных штрафов, тыс. руб.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E134DC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</w:t>
            </w:r>
            <w:r w:rsidR="00B1148D" w:rsidRPr="00FA7BB7">
              <w:rPr>
                <w:rFonts w:ascii="Times New Roman" w:hAnsi="Times New Roman" w:cs="Times New Roman"/>
                <w:sz w:val="24"/>
                <w:szCs w:val="24"/>
              </w:rPr>
              <w:t>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trHeight w:val="2627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В.3.1.21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both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Средний размер наложенного административного штрафа (Шср)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Шср</w:t>
            </w:r>
            <w:r w:rsidR="00132402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  <w:r w:rsidR="00B16DE9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="00781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78121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Кштр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 – сумма наложенных штрафов, тыс. руб.;</w:t>
            </w:r>
          </w:p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штр – количество административных дел, по результатам которых назначено наказание в виде административного штрафа, ед.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E134DC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</w:t>
            </w:r>
            <w:r w:rsidR="00B1148D" w:rsidRPr="00FA7BB7">
              <w:rPr>
                <w:rFonts w:ascii="Times New Roman" w:hAnsi="Times New Roman" w:cs="Times New Roman"/>
                <w:sz w:val="24"/>
                <w:szCs w:val="24"/>
              </w:rPr>
              <w:t>зуются</w:t>
            </w:r>
          </w:p>
        </w:tc>
        <w:tc>
          <w:tcPr>
            <w:tcW w:w="29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0A0FAF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A0FAF" w:rsidRPr="00FA7BB7" w:rsidRDefault="000A0FAF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В.3.2.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0A0FAF" w:rsidRPr="00FA7BB7" w:rsidRDefault="009675DD" w:rsidP="004C6694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</w:t>
            </w:r>
            <w:r w:rsidR="000A0FAF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рофилактические мероприятия</w:t>
            </w: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В.3.2.1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Количество проведенных профилактических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мероприятий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024E25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е</w:t>
            </w:r>
            <w:r w:rsidR="00B1148D" w:rsidRPr="00FA7BB7">
              <w:rPr>
                <w:rFonts w:ascii="Times New Roman" w:hAnsi="Times New Roman" w:cs="Times New Roman"/>
                <w:sz w:val="24"/>
                <w:szCs w:val="24"/>
              </w:rPr>
              <w:t>диница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024E25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B1148D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окументы, полученные в результате </w:t>
            </w:r>
          </w:p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контрольной (надзорной) деятельности</w:t>
            </w: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В.3.2.2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контролируемых лиц, в отношении которых проведены профилактические мероприятия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024E25" w:rsidP="0035168D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="00B1148D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диница </w:t>
            </w: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В.3.2.3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Доля контролируемых лиц, в отношении которых были проведены обязательные профилактические визиты, от общего количества запланированных обязательных профилактических визитов (Д визит)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Д визит</w:t>
            </w:r>
            <w:r w:rsidR="00024E25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мер /</w:t>
            </w:r>
            <w:r w:rsidR="00B16DE9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план</w:t>
            </w:r>
            <w:r w:rsidR="00024E25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* 100</w:t>
            </w:r>
          </w:p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 мер </w:t>
            </w:r>
            <w:r w:rsidR="00E340F5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количество контролируемых лиц (юридических лиц, 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 привлечением денежных средств участников долевого строительства), в отношении которых были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проведены обязательные профилактические визиты</w:t>
            </w:r>
            <w:r w:rsidR="00024E25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</w:p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 план</w:t>
            </w:r>
            <w:r w:rsidR="00CF24A1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количество контролируемых лиц (юридических лиц, 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 привлечением денежных средств участников долевого строительства), в отношении которых были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запланированы обязательные профилактические визиты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1148D" w:rsidRPr="00FA7BB7" w:rsidTr="00A53933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В.3.2.4</w:t>
            </w:r>
          </w:p>
        </w:tc>
        <w:tc>
          <w:tcPr>
            <w:tcW w:w="3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6DE9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Доля контролируемых лиц, в отношении которых проведены профилактические мероприятия </w:t>
            </w:r>
          </w:p>
          <w:p w:rsidR="00B1148D" w:rsidRPr="00FA7BB7" w:rsidRDefault="00B1148D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lastRenderedPageBreak/>
              <w:t>(Д проф мер)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 проф мер</w:t>
            </w:r>
            <w:r w:rsidR="00024E25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=</w:t>
            </w:r>
          </w:p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проф мер /</w:t>
            </w:r>
            <w:r w:rsidR="00B16DE9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К общ</w:t>
            </w:r>
            <w:r w:rsidR="00E134DC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* </w:t>
            </w:r>
            <w:r w:rsidR="00E134DC" w:rsidRPr="00FA7BB7"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  <w:p w:rsidR="00B1148D" w:rsidRPr="00FA7BB7" w:rsidRDefault="00B1148D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5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К проф мер </w:t>
            </w:r>
            <w:r w:rsidR="00CF24A1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–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количество контролируемых лиц (юридических лиц, 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строительство</w:t>
            </w:r>
            <w:r w:rsidR="00A0570C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привлечением денежных средств участников долевого строительства), в отношении которых были 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проведены профилактические мероприятия</w:t>
            </w:r>
            <w:r w:rsidR="00024E25"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;</w:t>
            </w: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  <w:p w:rsidR="00B1148D" w:rsidRPr="00FA7BB7" w:rsidRDefault="00B1148D" w:rsidP="0035168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К общ – </w:t>
            </w:r>
            <w:r w:rsidRPr="00FA7BB7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общее количество контролируемых лиц (юридических лиц, осуществляющих 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строительство с привлечением денежных средств участников долевого строительства) </w:t>
            </w: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pStyle w:val="ConsPlusNormal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не используются</w:t>
            </w:r>
          </w:p>
        </w:tc>
        <w:tc>
          <w:tcPr>
            <w:tcW w:w="298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B1148D" w:rsidRPr="00FA7BB7" w:rsidRDefault="00B1148D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4DC" w:rsidRPr="00FA7BB7" w:rsidTr="009827AC">
        <w:trPr>
          <w:gridBefore w:val="1"/>
          <w:wBefore w:w="49" w:type="dxa"/>
          <w:jc w:val="center"/>
        </w:trPr>
        <w:tc>
          <w:tcPr>
            <w:tcW w:w="170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В.4</w:t>
            </w:r>
          </w:p>
        </w:tc>
        <w:tc>
          <w:tcPr>
            <w:tcW w:w="1375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Индикативные показатели, характеризующие объем задействованных трудовых, материальных и финансовых ресурсов</w:t>
            </w:r>
          </w:p>
        </w:tc>
      </w:tr>
      <w:tr w:rsidR="00E134DC" w:rsidRPr="00FA7BB7" w:rsidTr="00A53933">
        <w:trPr>
          <w:gridAfter w:val="1"/>
          <w:wAfter w:w="9" w:type="dxa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В.4.1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Объем финансовых средств, выделяемых в отчетном периоде из бюджетов всех уровней на выполнение функций по контролю (надзору), в том числе на фонд оплаты труда, с учетом начислений, командировочных расходов, накладных расходов, прочих расходов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млн руб.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внутренние документы </w:t>
            </w:r>
            <w:r w:rsidR="00D348E7" w:rsidRPr="00FA7BB7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инистерства</w:t>
            </w:r>
            <w:r w:rsidR="0015673B" w:rsidRPr="00FA7BB7">
              <w:rPr>
                <w:rFonts w:ascii="Times New Roman" w:hAnsi="Times New Roman" w:cs="Times New Roman"/>
                <w:sz w:val="24"/>
                <w:szCs w:val="24"/>
              </w:rPr>
              <w:t xml:space="preserve"> строительства Новосибирской области</w:t>
            </w:r>
          </w:p>
        </w:tc>
      </w:tr>
      <w:tr w:rsidR="00E134DC" w:rsidRPr="00FA7BB7" w:rsidTr="00A53933">
        <w:trPr>
          <w:gridAfter w:val="1"/>
          <w:wAfter w:w="9" w:type="dxa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В.4.2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штатных единиц, всего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134DC" w:rsidRPr="00FA7BB7" w:rsidTr="00A53933">
        <w:trPr>
          <w:gridAfter w:val="1"/>
          <w:wAfter w:w="9" w:type="dxa"/>
          <w:jc w:val="center"/>
        </w:trPr>
        <w:tc>
          <w:tcPr>
            <w:tcW w:w="174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widowControl w:val="0"/>
              <w:autoSpaceDE w:val="0"/>
              <w:autoSpaceDN w:val="0"/>
              <w:spacing w:after="0" w:line="240" w:lineRule="auto"/>
              <w:jc w:val="center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В.4.3</w:t>
            </w:r>
          </w:p>
        </w:tc>
        <w:tc>
          <w:tcPr>
            <w:tcW w:w="311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widowControl w:val="0"/>
              <w:autoSpaceDE w:val="0"/>
              <w:autoSpaceDN w:val="0"/>
              <w:spacing w:after="0" w:line="240" w:lineRule="auto"/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</w:pPr>
            <w:r w:rsidRPr="00FA7BB7">
              <w:rPr>
                <w:rFonts w:ascii="Times New Roman" w:eastAsiaTheme="minorEastAsia" w:hAnsi="Times New Roman" w:cs="Times New Roman"/>
                <w:sz w:val="24"/>
                <w:szCs w:val="24"/>
                <w:lang w:eastAsia="ru-RU"/>
              </w:rPr>
              <w:t>Количество штатных единиц, в должностные обязанности которых входит выполнение контрольно-надзорных функций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ind w:right="-137"/>
              <w:rPr>
                <w:rFonts w:ascii="Times New Roman" w:hAnsi="Times New Roman" w:cs="Times New Roman"/>
                <w:sz w:val="24"/>
                <w:szCs w:val="24"/>
              </w:rPr>
            </w:pPr>
            <w:r w:rsidRPr="00FA7BB7">
              <w:rPr>
                <w:rFonts w:ascii="Times New Roman" w:hAnsi="Times New Roman" w:cs="Times New Roman"/>
                <w:sz w:val="24"/>
                <w:szCs w:val="24"/>
              </w:rPr>
              <w:t>не используются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57" w:type="dxa"/>
              <w:bottom w:w="57" w:type="dxa"/>
            </w:tcMar>
          </w:tcPr>
          <w:p w:rsidR="00E134DC" w:rsidRPr="00FA7BB7" w:rsidRDefault="00E134DC" w:rsidP="0035168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BC5D71" w:rsidRPr="00FA7BB7" w:rsidRDefault="000D272D" w:rsidP="00D348E7">
      <w:pPr>
        <w:spacing w:after="0" w:line="240" w:lineRule="auto"/>
        <w:ind w:left="-284" w:right="-456" w:firstLine="993"/>
        <w:jc w:val="both"/>
        <w:rPr>
          <w:rFonts w:ascii="Times New Roman" w:hAnsi="Times New Roman" w:cs="Times New Roman"/>
          <w:sz w:val="28"/>
          <w:szCs w:val="28"/>
        </w:rPr>
      </w:pPr>
      <w:bookmarkStart w:id="4" w:name="Par349"/>
      <w:bookmarkEnd w:id="4"/>
      <w:r w:rsidRPr="00FA7BB7">
        <w:rPr>
          <w:rFonts w:ascii="Times New Roman" w:hAnsi="Times New Roman" w:cs="Times New Roman"/>
          <w:sz w:val="20"/>
          <w:szCs w:val="28"/>
        </w:rPr>
        <w:lastRenderedPageBreak/>
        <w:t>*</w:t>
      </w:r>
      <w:r w:rsidR="00D957F9" w:rsidRPr="00FA7BB7">
        <w:rPr>
          <w:rFonts w:ascii="Times New Roman" w:hAnsi="Times New Roman" w:cs="Times New Roman"/>
          <w:sz w:val="20"/>
          <w:szCs w:val="28"/>
        </w:rPr>
        <w:t>Приказ Мин</w:t>
      </w:r>
      <w:r w:rsidR="008936D1" w:rsidRPr="00FA7BB7">
        <w:rPr>
          <w:rFonts w:ascii="Times New Roman" w:hAnsi="Times New Roman" w:cs="Times New Roman"/>
          <w:sz w:val="20"/>
          <w:szCs w:val="28"/>
        </w:rPr>
        <w:t>истерства строительства и жилищно-коммунального хозяйства</w:t>
      </w:r>
      <w:r w:rsidR="00D957F9" w:rsidRPr="00FA7BB7">
        <w:rPr>
          <w:rFonts w:ascii="Times New Roman" w:hAnsi="Times New Roman" w:cs="Times New Roman"/>
          <w:sz w:val="20"/>
          <w:szCs w:val="28"/>
        </w:rPr>
        <w:t xml:space="preserve"> Росси</w:t>
      </w:r>
      <w:r w:rsidR="008936D1" w:rsidRPr="00FA7BB7">
        <w:rPr>
          <w:rFonts w:ascii="Times New Roman" w:hAnsi="Times New Roman" w:cs="Times New Roman"/>
          <w:sz w:val="20"/>
          <w:szCs w:val="28"/>
        </w:rPr>
        <w:t>йской Федерации</w:t>
      </w:r>
      <w:r w:rsidR="00D957F9" w:rsidRPr="00FA7BB7">
        <w:rPr>
          <w:rFonts w:ascii="Times New Roman" w:hAnsi="Times New Roman" w:cs="Times New Roman"/>
          <w:sz w:val="20"/>
          <w:szCs w:val="28"/>
        </w:rPr>
        <w:t xml:space="preserve"> от</w:t>
      </w:r>
      <w:r w:rsidR="0060785F" w:rsidRPr="00FA7BB7">
        <w:rPr>
          <w:rFonts w:ascii="Times New Roman" w:hAnsi="Times New Roman" w:cs="Times New Roman"/>
          <w:sz w:val="20"/>
          <w:szCs w:val="28"/>
        </w:rPr>
        <w:t> </w:t>
      </w:r>
      <w:r w:rsidR="00D957F9" w:rsidRPr="00FA7BB7">
        <w:rPr>
          <w:rFonts w:ascii="Times New Roman" w:hAnsi="Times New Roman" w:cs="Times New Roman"/>
          <w:sz w:val="20"/>
          <w:szCs w:val="28"/>
        </w:rPr>
        <w:t xml:space="preserve">12.10.2018 </w:t>
      </w:r>
      <w:r w:rsidR="0060785F" w:rsidRPr="00FA7BB7">
        <w:rPr>
          <w:rFonts w:ascii="Times New Roman" w:hAnsi="Times New Roman" w:cs="Times New Roman"/>
          <w:sz w:val="20"/>
          <w:szCs w:val="28"/>
        </w:rPr>
        <w:t>№ </w:t>
      </w:r>
      <w:r w:rsidR="00D957F9" w:rsidRPr="00FA7BB7">
        <w:rPr>
          <w:rFonts w:ascii="Times New Roman" w:hAnsi="Times New Roman" w:cs="Times New Roman"/>
          <w:sz w:val="20"/>
          <w:szCs w:val="28"/>
        </w:rPr>
        <w:t>656/пр «Об утверждении формы и порядка предоставления застройщиками в контролирующий орган отчетности об осуществлении деятельности,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недвижимости, в том числе об исполнении примерных графиков реализации проектов строительства и своих обязательств по договорам, сводной накопительной ведомости п</w:t>
      </w:r>
      <w:r w:rsidR="0060785F" w:rsidRPr="00FA7BB7">
        <w:rPr>
          <w:rFonts w:ascii="Times New Roman" w:hAnsi="Times New Roman" w:cs="Times New Roman"/>
          <w:sz w:val="20"/>
          <w:szCs w:val="28"/>
        </w:rPr>
        <w:t xml:space="preserve">роекта строительства» (вместе с </w:t>
      </w:r>
      <w:r w:rsidR="00D957F9" w:rsidRPr="00FA7BB7">
        <w:rPr>
          <w:rFonts w:ascii="Times New Roman" w:hAnsi="Times New Roman" w:cs="Times New Roman"/>
          <w:sz w:val="20"/>
          <w:szCs w:val="28"/>
        </w:rPr>
        <w:t>Порядком предоставления застройщиком отчетности об осуществлении деятельности, связанной с привлечением денежных средств участников долевого строительства для строительства (создания) многоквартирных домов и (или) иных объектов недвижимости, в том числе об исполнении примерных графиков реализации проектов строительства и своих обязательств по договорам, сводной накопительной ведомости проекта строительства в орган исполнительной власти субъекта Российской Федерации, осуществляющий государственный контроль (надзор) в области долевого строительства многоквартирных домов и (или) иных объектов недвижимости).</w:t>
      </w:r>
      <w:r w:rsidRPr="00FA7BB7">
        <w:rPr>
          <w:rFonts w:ascii="Times New Roman" w:hAnsi="Times New Roman" w:cs="Times New Roman"/>
          <w:sz w:val="20"/>
          <w:szCs w:val="28"/>
        </w:rPr>
        <w:t xml:space="preserve"> </w:t>
      </w:r>
    </w:p>
    <w:p w:rsidR="00BC5D71" w:rsidRPr="00FA7BB7" w:rsidRDefault="00BC5D71" w:rsidP="005C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348E7" w:rsidRPr="00FA7BB7" w:rsidRDefault="00D348E7" w:rsidP="005C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C5D71" w:rsidRPr="00FA7BB7" w:rsidRDefault="00BC5D71" w:rsidP="005C394D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A36A9" w:rsidRPr="00E664C4" w:rsidRDefault="00D957F9">
      <w:pPr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FA7BB7">
        <w:rPr>
          <w:rFonts w:ascii="Times New Roman" w:eastAsia="Arial Unicode MS" w:hAnsi="Times New Roman" w:cs="Times New Roman"/>
          <w:sz w:val="28"/>
          <w:szCs w:val="28"/>
          <w:u w:color="000000"/>
          <w:lang w:eastAsia="ru-RU"/>
        </w:rPr>
        <w:t>_________</w:t>
      </w:r>
      <w:r w:rsidR="00553474" w:rsidRPr="00FA7BB7">
        <w:rPr>
          <w:rFonts w:ascii="Times New Roman" w:eastAsia="Arial Unicode MS" w:hAnsi="Times New Roman" w:cs="Times New Roman"/>
          <w:sz w:val="28"/>
          <w:szCs w:val="28"/>
          <w:u w:color="000000"/>
          <w:lang w:eastAsia="ru-RU"/>
        </w:rPr>
        <w:t>».</w:t>
      </w:r>
    </w:p>
    <w:sectPr w:rsidR="00CA36A9" w:rsidRPr="00E664C4" w:rsidSect="003C0841">
      <w:headerReference w:type="default" r:id="rId9"/>
      <w:pgSz w:w="16838" w:h="11906" w:orient="landscape"/>
      <w:pgMar w:top="1418" w:right="1134" w:bottom="567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5E35" w:rsidRDefault="00355E35">
      <w:pPr>
        <w:spacing w:line="240" w:lineRule="auto"/>
      </w:pPr>
      <w:r>
        <w:separator/>
      </w:r>
    </w:p>
  </w:endnote>
  <w:endnote w:type="continuationSeparator" w:id="0">
    <w:p w:rsidR="00355E35" w:rsidRDefault="00355E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default"/>
  </w:font>
  <w:font w:name="DengXian">
    <w:altName w:val="等线"/>
    <w:panose1 w:val="02010600030101010101"/>
    <w:charset w:val="86"/>
    <w:family w:val="modern"/>
    <w:pitch w:val="fixed"/>
    <w:sig w:usb0="00000001" w:usb1="080E0000" w:usb2="00000010" w:usb3="00000000" w:csb0="00040000" w:csb1="00000000"/>
  </w:font>
  <w:font w:name="DengXian Light">
    <w:altName w:val="等线 Light"/>
    <w:panose1 w:val="00000000000000000000"/>
    <w:charset w:val="86"/>
    <w:family w:val="roman"/>
    <w:notTrueType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5E35" w:rsidRDefault="00355E35">
      <w:pPr>
        <w:spacing w:after="0"/>
      </w:pPr>
      <w:r>
        <w:separator/>
      </w:r>
    </w:p>
  </w:footnote>
  <w:footnote w:type="continuationSeparator" w:id="0">
    <w:p w:rsidR="00355E35" w:rsidRDefault="00355E35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Times New Roman" w:hAnsi="Times New Roman" w:cs="Times New Roman"/>
        <w:sz w:val="20"/>
        <w:szCs w:val="20"/>
      </w:rPr>
      <w:id w:val="-158851329"/>
    </w:sdtPr>
    <w:sdtEndPr/>
    <w:sdtContent>
      <w:p w:rsidR="008E0461" w:rsidRPr="003C0841" w:rsidRDefault="008E0461">
        <w:pPr>
          <w:pStyle w:val="ac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3C0841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3C0841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3C0841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86312C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3C0841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B2C7E6F"/>
    <w:multiLevelType w:val="singleLevel"/>
    <w:tmpl w:val="FB2C7E6F"/>
    <w:lvl w:ilvl="0">
      <w:start w:val="1"/>
      <w:numFmt w:val="decimal"/>
      <w:suff w:val="space"/>
      <w:lvlText w:val="%1.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927F4"/>
    <w:rsid w:val="00000062"/>
    <w:rsid w:val="0000471C"/>
    <w:rsid w:val="00007A3F"/>
    <w:rsid w:val="00014FFC"/>
    <w:rsid w:val="00015C4A"/>
    <w:rsid w:val="00015F0D"/>
    <w:rsid w:val="00017407"/>
    <w:rsid w:val="000200EF"/>
    <w:rsid w:val="00020E85"/>
    <w:rsid w:val="00021039"/>
    <w:rsid w:val="00023412"/>
    <w:rsid w:val="000245B2"/>
    <w:rsid w:val="00024E25"/>
    <w:rsid w:val="00026D43"/>
    <w:rsid w:val="00027B11"/>
    <w:rsid w:val="00033D5E"/>
    <w:rsid w:val="0003648F"/>
    <w:rsid w:val="00037892"/>
    <w:rsid w:val="00044611"/>
    <w:rsid w:val="00044C24"/>
    <w:rsid w:val="00051FE9"/>
    <w:rsid w:val="00054213"/>
    <w:rsid w:val="0005447C"/>
    <w:rsid w:val="00055D8F"/>
    <w:rsid w:val="00057AF1"/>
    <w:rsid w:val="00057D65"/>
    <w:rsid w:val="00060C18"/>
    <w:rsid w:val="000610F5"/>
    <w:rsid w:val="00061100"/>
    <w:rsid w:val="00061CA2"/>
    <w:rsid w:val="00062E93"/>
    <w:rsid w:val="00074941"/>
    <w:rsid w:val="00077ECC"/>
    <w:rsid w:val="00081C77"/>
    <w:rsid w:val="000820A4"/>
    <w:rsid w:val="00083DFE"/>
    <w:rsid w:val="00084C7E"/>
    <w:rsid w:val="000902BB"/>
    <w:rsid w:val="00093F55"/>
    <w:rsid w:val="000962C9"/>
    <w:rsid w:val="00097366"/>
    <w:rsid w:val="000A0FAF"/>
    <w:rsid w:val="000A4D53"/>
    <w:rsid w:val="000A73DC"/>
    <w:rsid w:val="000B0FD2"/>
    <w:rsid w:val="000B4F59"/>
    <w:rsid w:val="000B5521"/>
    <w:rsid w:val="000B56D1"/>
    <w:rsid w:val="000C06CC"/>
    <w:rsid w:val="000C0792"/>
    <w:rsid w:val="000C533F"/>
    <w:rsid w:val="000D272D"/>
    <w:rsid w:val="000D375E"/>
    <w:rsid w:val="000D5109"/>
    <w:rsid w:val="000D66B7"/>
    <w:rsid w:val="000D6C01"/>
    <w:rsid w:val="000E1709"/>
    <w:rsid w:val="000E1EFB"/>
    <w:rsid w:val="000E2341"/>
    <w:rsid w:val="000E2446"/>
    <w:rsid w:val="000E37CB"/>
    <w:rsid w:val="000E4954"/>
    <w:rsid w:val="000E4A49"/>
    <w:rsid w:val="000E526C"/>
    <w:rsid w:val="000E63A9"/>
    <w:rsid w:val="000E7CDD"/>
    <w:rsid w:val="000F182A"/>
    <w:rsid w:val="000F224A"/>
    <w:rsid w:val="000F4515"/>
    <w:rsid w:val="000F5B92"/>
    <w:rsid w:val="000F7916"/>
    <w:rsid w:val="00101025"/>
    <w:rsid w:val="00101D06"/>
    <w:rsid w:val="00102568"/>
    <w:rsid w:val="0010444E"/>
    <w:rsid w:val="00106537"/>
    <w:rsid w:val="00111237"/>
    <w:rsid w:val="0011187A"/>
    <w:rsid w:val="00113C03"/>
    <w:rsid w:val="00114088"/>
    <w:rsid w:val="001171F8"/>
    <w:rsid w:val="001214EE"/>
    <w:rsid w:val="00131AE5"/>
    <w:rsid w:val="00132402"/>
    <w:rsid w:val="001334B0"/>
    <w:rsid w:val="001336AA"/>
    <w:rsid w:val="0013592C"/>
    <w:rsid w:val="001405F5"/>
    <w:rsid w:val="00140C59"/>
    <w:rsid w:val="00141BA9"/>
    <w:rsid w:val="00144192"/>
    <w:rsid w:val="00144C15"/>
    <w:rsid w:val="001450E3"/>
    <w:rsid w:val="00145766"/>
    <w:rsid w:val="00152D91"/>
    <w:rsid w:val="0015673B"/>
    <w:rsid w:val="00162178"/>
    <w:rsid w:val="00166B0D"/>
    <w:rsid w:val="00173D64"/>
    <w:rsid w:val="00181681"/>
    <w:rsid w:val="00186706"/>
    <w:rsid w:val="001878EF"/>
    <w:rsid w:val="00196C15"/>
    <w:rsid w:val="001A1D0A"/>
    <w:rsid w:val="001B02F8"/>
    <w:rsid w:val="001B09D2"/>
    <w:rsid w:val="001C34DE"/>
    <w:rsid w:val="001C5A3A"/>
    <w:rsid w:val="001D144F"/>
    <w:rsid w:val="001D7729"/>
    <w:rsid w:val="001D7F29"/>
    <w:rsid w:val="001E01E5"/>
    <w:rsid w:val="001F115D"/>
    <w:rsid w:val="001F40F7"/>
    <w:rsid w:val="001F5E94"/>
    <w:rsid w:val="002006E8"/>
    <w:rsid w:val="00201A36"/>
    <w:rsid w:val="002020FC"/>
    <w:rsid w:val="00210FA1"/>
    <w:rsid w:val="00211184"/>
    <w:rsid w:val="00211AC5"/>
    <w:rsid w:val="002166B0"/>
    <w:rsid w:val="00216EF6"/>
    <w:rsid w:val="002208DD"/>
    <w:rsid w:val="00222F85"/>
    <w:rsid w:val="00223076"/>
    <w:rsid w:val="00223A89"/>
    <w:rsid w:val="00231041"/>
    <w:rsid w:val="00232168"/>
    <w:rsid w:val="002324D0"/>
    <w:rsid w:val="00234C9A"/>
    <w:rsid w:val="00234D87"/>
    <w:rsid w:val="00237749"/>
    <w:rsid w:val="00242C6D"/>
    <w:rsid w:val="002435B0"/>
    <w:rsid w:val="00243B8F"/>
    <w:rsid w:val="00243C5C"/>
    <w:rsid w:val="002442A4"/>
    <w:rsid w:val="00245094"/>
    <w:rsid w:val="002563E8"/>
    <w:rsid w:val="002602F6"/>
    <w:rsid w:val="00261D2F"/>
    <w:rsid w:val="00262598"/>
    <w:rsid w:val="002708F7"/>
    <w:rsid w:val="00270B71"/>
    <w:rsid w:val="00271F0F"/>
    <w:rsid w:val="002736D8"/>
    <w:rsid w:val="00275506"/>
    <w:rsid w:val="00280093"/>
    <w:rsid w:val="00281D78"/>
    <w:rsid w:val="00285D2F"/>
    <w:rsid w:val="00286C9E"/>
    <w:rsid w:val="00290008"/>
    <w:rsid w:val="00292E4B"/>
    <w:rsid w:val="00296267"/>
    <w:rsid w:val="002B1345"/>
    <w:rsid w:val="002B34DD"/>
    <w:rsid w:val="002B41CB"/>
    <w:rsid w:val="002B70C5"/>
    <w:rsid w:val="002C1CD2"/>
    <w:rsid w:val="002C249B"/>
    <w:rsid w:val="002C6723"/>
    <w:rsid w:val="002C6886"/>
    <w:rsid w:val="002D3B5B"/>
    <w:rsid w:val="002D7BC4"/>
    <w:rsid w:val="002F29F3"/>
    <w:rsid w:val="002F7E03"/>
    <w:rsid w:val="00300E23"/>
    <w:rsid w:val="00302437"/>
    <w:rsid w:val="00304287"/>
    <w:rsid w:val="00304D7D"/>
    <w:rsid w:val="00314795"/>
    <w:rsid w:val="00320242"/>
    <w:rsid w:val="00320770"/>
    <w:rsid w:val="00323E4A"/>
    <w:rsid w:val="00323E83"/>
    <w:rsid w:val="00324194"/>
    <w:rsid w:val="00325A19"/>
    <w:rsid w:val="0032647B"/>
    <w:rsid w:val="003307FF"/>
    <w:rsid w:val="00336075"/>
    <w:rsid w:val="003429B7"/>
    <w:rsid w:val="00342D20"/>
    <w:rsid w:val="003439D3"/>
    <w:rsid w:val="0034510C"/>
    <w:rsid w:val="003466FA"/>
    <w:rsid w:val="00350158"/>
    <w:rsid w:val="00351388"/>
    <w:rsid w:val="0035168D"/>
    <w:rsid w:val="0035182C"/>
    <w:rsid w:val="00352497"/>
    <w:rsid w:val="0035428C"/>
    <w:rsid w:val="003552AE"/>
    <w:rsid w:val="003558E5"/>
    <w:rsid w:val="00355E35"/>
    <w:rsid w:val="00362AE4"/>
    <w:rsid w:val="00363E64"/>
    <w:rsid w:val="00364452"/>
    <w:rsid w:val="003704A8"/>
    <w:rsid w:val="003720CC"/>
    <w:rsid w:val="00373753"/>
    <w:rsid w:val="00373BE8"/>
    <w:rsid w:val="00374235"/>
    <w:rsid w:val="0037572F"/>
    <w:rsid w:val="00375811"/>
    <w:rsid w:val="0038040B"/>
    <w:rsid w:val="00380D8B"/>
    <w:rsid w:val="00380F21"/>
    <w:rsid w:val="00383348"/>
    <w:rsid w:val="00386BDB"/>
    <w:rsid w:val="003924B3"/>
    <w:rsid w:val="003927F4"/>
    <w:rsid w:val="00392B54"/>
    <w:rsid w:val="00392CE1"/>
    <w:rsid w:val="00393334"/>
    <w:rsid w:val="0039647F"/>
    <w:rsid w:val="003A020C"/>
    <w:rsid w:val="003A69DC"/>
    <w:rsid w:val="003A6FA1"/>
    <w:rsid w:val="003A7405"/>
    <w:rsid w:val="003A7E23"/>
    <w:rsid w:val="003B0934"/>
    <w:rsid w:val="003B0B04"/>
    <w:rsid w:val="003B1FEB"/>
    <w:rsid w:val="003B2251"/>
    <w:rsid w:val="003B2D7E"/>
    <w:rsid w:val="003B31C2"/>
    <w:rsid w:val="003B57E5"/>
    <w:rsid w:val="003B5DC2"/>
    <w:rsid w:val="003C0841"/>
    <w:rsid w:val="003C209A"/>
    <w:rsid w:val="003D6335"/>
    <w:rsid w:val="003D7B6D"/>
    <w:rsid w:val="003E0DF2"/>
    <w:rsid w:val="003E3BF2"/>
    <w:rsid w:val="003E3FFF"/>
    <w:rsid w:val="003E482E"/>
    <w:rsid w:val="003E7148"/>
    <w:rsid w:val="003F14C7"/>
    <w:rsid w:val="003F2215"/>
    <w:rsid w:val="003F4E0A"/>
    <w:rsid w:val="003F556A"/>
    <w:rsid w:val="00401251"/>
    <w:rsid w:val="00402837"/>
    <w:rsid w:val="00403607"/>
    <w:rsid w:val="0041472C"/>
    <w:rsid w:val="004170E2"/>
    <w:rsid w:val="00417388"/>
    <w:rsid w:val="00421C58"/>
    <w:rsid w:val="00427785"/>
    <w:rsid w:val="00430889"/>
    <w:rsid w:val="00432D97"/>
    <w:rsid w:val="00434B80"/>
    <w:rsid w:val="00434FCC"/>
    <w:rsid w:val="00435A9A"/>
    <w:rsid w:val="00437A15"/>
    <w:rsid w:val="00441B36"/>
    <w:rsid w:val="00444A5D"/>
    <w:rsid w:val="00447070"/>
    <w:rsid w:val="004476B9"/>
    <w:rsid w:val="00450C64"/>
    <w:rsid w:val="004514F2"/>
    <w:rsid w:val="00451C91"/>
    <w:rsid w:val="00456D1E"/>
    <w:rsid w:val="00460233"/>
    <w:rsid w:val="0046059B"/>
    <w:rsid w:val="00461CEF"/>
    <w:rsid w:val="0046375D"/>
    <w:rsid w:val="00463B56"/>
    <w:rsid w:val="0046708C"/>
    <w:rsid w:val="00471DDD"/>
    <w:rsid w:val="00476D8A"/>
    <w:rsid w:val="00477400"/>
    <w:rsid w:val="004810A7"/>
    <w:rsid w:val="004821D6"/>
    <w:rsid w:val="00487E28"/>
    <w:rsid w:val="00490AA8"/>
    <w:rsid w:val="00490BCF"/>
    <w:rsid w:val="00494FF6"/>
    <w:rsid w:val="00497D8F"/>
    <w:rsid w:val="00497E76"/>
    <w:rsid w:val="004A047B"/>
    <w:rsid w:val="004A0AF4"/>
    <w:rsid w:val="004A1484"/>
    <w:rsid w:val="004A404B"/>
    <w:rsid w:val="004A7FCA"/>
    <w:rsid w:val="004B0FD6"/>
    <w:rsid w:val="004B2BBC"/>
    <w:rsid w:val="004B2C4A"/>
    <w:rsid w:val="004C1F10"/>
    <w:rsid w:val="004C2328"/>
    <w:rsid w:val="004C396E"/>
    <w:rsid w:val="004C46B9"/>
    <w:rsid w:val="004C6694"/>
    <w:rsid w:val="004C72A7"/>
    <w:rsid w:val="004D221F"/>
    <w:rsid w:val="004D228C"/>
    <w:rsid w:val="004D4139"/>
    <w:rsid w:val="004D4235"/>
    <w:rsid w:val="004D4739"/>
    <w:rsid w:val="004D4A28"/>
    <w:rsid w:val="004D5936"/>
    <w:rsid w:val="004D79A9"/>
    <w:rsid w:val="004D7E6C"/>
    <w:rsid w:val="004E0CE8"/>
    <w:rsid w:val="004E15A6"/>
    <w:rsid w:val="004F0D3E"/>
    <w:rsid w:val="004F29D0"/>
    <w:rsid w:val="004F2C55"/>
    <w:rsid w:val="004F3709"/>
    <w:rsid w:val="0050174F"/>
    <w:rsid w:val="00504B10"/>
    <w:rsid w:val="005120DB"/>
    <w:rsid w:val="00513107"/>
    <w:rsid w:val="00514185"/>
    <w:rsid w:val="005148FF"/>
    <w:rsid w:val="005149EB"/>
    <w:rsid w:val="00514AF8"/>
    <w:rsid w:val="00515B63"/>
    <w:rsid w:val="00520463"/>
    <w:rsid w:val="00521394"/>
    <w:rsid w:val="00521645"/>
    <w:rsid w:val="00521D71"/>
    <w:rsid w:val="005245C7"/>
    <w:rsid w:val="00533C62"/>
    <w:rsid w:val="005346E6"/>
    <w:rsid w:val="00535B79"/>
    <w:rsid w:val="00537367"/>
    <w:rsid w:val="005413F7"/>
    <w:rsid w:val="00546E61"/>
    <w:rsid w:val="00553474"/>
    <w:rsid w:val="00553CD5"/>
    <w:rsid w:val="00556725"/>
    <w:rsid w:val="005571EE"/>
    <w:rsid w:val="00557269"/>
    <w:rsid w:val="00557E54"/>
    <w:rsid w:val="00560609"/>
    <w:rsid w:val="00560656"/>
    <w:rsid w:val="005611D0"/>
    <w:rsid w:val="00561556"/>
    <w:rsid w:val="00565F32"/>
    <w:rsid w:val="0057296F"/>
    <w:rsid w:val="00576412"/>
    <w:rsid w:val="00582CF7"/>
    <w:rsid w:val="00583964"/>
    <w:rsid w:val="00587217"/>
    <w:rsid w:val="00587C40"/>
    <w:rsid w:val="0059373E"/>
    <w:rsid w:val="0059522F"/>
    <w:rsid w:val="00597693"/>
    <w:rsid w:val="005A5B31"/>
    <w:rsid w:val="005A7845"/>
    <w:rsid w:val="005B00DE"/>
    <w:rsid w:val="005B2512"/>
    <w:rsid w:val="005B320E"/>
    <w:rsid w:val="005B34CD"/>
    <w:rsid w:val="005B3928"/>
    <w:rsid w:val="005B58CC"/>
    <w:rsid w:val="005B6068"/>
    <w:rsid w:val="005B770A"/>
    <w:rsid w:val="005B7900"/>
    <w:rsid w:val="005C16AB"/>
    <w:rsid w:val="005C2158"/>
    <w:rsid w:val="005C394D"/>
    <w:rsid w:val="005C3FF1"/>
    <w:rsid w:val="005C7A6E"/>
    <w:rsid w:val="005D23D3"/>
    <w:rsid w:val="005D2B59"/>
    <w:rsid w:val="005D60EF"/>
    <w:rsid w:val="005D6497"/>
    <w:rsid w:val="005D6C1E"/>
    <w:rsid w:val="005D730D"/>
    <w:rsid w:val="005E2AAE"/>
    <w:rsid w:val="005E5811"/>
    <w:rsid w:val="005E6673"/>
    <w:rsid w:val="005E69AF"/>
    <w:rsid w:val="005E6FC6"/>
    <w:rsid w:val="005F03C9"/>
    <w:rsid w:val="005F15BC"/>
    <w:rsid w:val="005F1B9D"/>
    <w:rsid w:val="005F3395"/>
    <w:rsid w:val="005F3DF8"/>
    <w:rsid w:val="005F3F9F"/>
    <w:rsid w:val="005F4D8B"/>
    <w:rsid w:val="005F5335"/>
    <w:rsid w:val="005F56C8"/>
    <w:rsid w:val="005F7395"/>
    <w:rsid w:val="005F7BC5"/>
    <w:rsid w:val="0060232C"/>
    <w:rsid w:val="006028EA"/>
    <w:rsid w:val="00603575"/>
    <w:rsid w:val="00603986"/>
    <w:rsid w:val="0060551F"/>
    <w:rsid w:val="0060567D"/>
    <w:rsid w:val="00607426"/>
    <w:rsid w:val="0060785F"/>
    <w:rsid w:val="00610E41"/>
    <w:rsid w:val="00611B25"/>
    <w:rsid w:val="0061205D"/>
    <w:rsid w:val="00612EF5"/>
    <w:rsid w:val="006168F6"/>
    <w:rsid w:val="00617A38"/>
    <w:rsid w:val="006243FD"/>
    <w:rsid w:val="00624D90"/>
    <w:rsid w:val="0062576B"/>
    <w:rsid w:val="006259BB"/>
    <w:rsid w:val="00626161"/>
    <w:rsid w:val="006276F6"/>
    <w:rsid w:val="006300DF"/>
    <w:rsid w:val="00631D29"/>
    <w:rsid w:val="00632170"/>
    <w:rsid w:val="00635089"/>
    <w:rsid w:val="00636EDE"/>
    <w:rsid w:val="00640A2E"/>
    <w:rsid w:val="00640A8D"/>
    <w:rsid w:val="006420CF"/>
    <w:rsid w:val="00645CD7"/>
    <w:rsid w:val="006468D2"/>
    <w:rsid w:val="00646F24"/>
    <w:rsid w:val="00654CFD"/>
    <w:rsid w:val="00660C98"/>
    <w:rsid w:val="00662B0E"/>
    <w:rsid w:val="00662CE7"/>
    <w:rsid w:val="00665B59"/>
    <w:rsid w:val="0067118B"/>
    <w:rsid w:val="00673555"/>
    <w:rsid w:val="00675265"/>
    <w:rsid w:val="00675377"/>
    <w:rsid w:val="006761A0"/>
    <w:rsid w:val="006837A0"/>
    <w:rsid w:val="006838A6"/>
    <w:rsid w:val="00685265"/>
    <w:rsid w:val="00685A5A"/>
    <w:rsid w:val="0069227B"/>
    <w:rsid w:val="00694E24"/>
    <w:rsid w:val="006951DD"/>
    <w:rsid w:val="00696310"/>
    <w:rsid w:val="00696A3F"/>
    <w:rsid w:val="00696DAF"/>
    <w:rsid w:val="0069702F"/>
    <w:rsid w:val="006A078F"/>
    <w:rsid w:val="006A0F2E"/>
    <w:rsid w:val="006A1EFB"/>
    <w:rsid w:val="006A5E26"/>
    <w:rsid w:val="006A6DF5"/>
    <w:rsid w:val="006A7722"/>
    <w:rsid w:val="006B31F9"/>
    <w:rsid w:val="006B3360"/>
    <w:rsid w:val="006C2606"/>
    <w:rsid w:val="006C4335"/>
    <w:rsid w:val="006C59A2"/>
    <w:rsid w:val="006C5C31"/>
    <w:rsid w:val="006C5E9F"/>
    <w:rsid w:val="006D05E9"/>
    <w:rsid w:val="006D20E4"/>
    <w:rsid w:val="006D24E6"/>
    <w:rsid w:val="006D2995"/>
    <w:rsid w:val="006D37D7"/>
    <w:rsid w:val="006D61F0"/>
    <w:rsid w:val="006D62F9"/>
    <w:rsid w:val="006D749B"/>
    <w:rsid w:val="006E6BE9"/>
    <w:rsid w:val="006E72AB"/>
    <w:rsid w:val="006E75D8"/>
    <w:rsid w:val="006E796C"/>
    <w:rsid w:val="006F22B0"/>
    <w:rsid w:val="007009CF"/>
    <w:rsid w:val="007021C0"/>
    <w:rsid w:val="00706CFB"/>
    <w:rsid w:val="007128A5"/>
    <w:rsid w:val="00712D3C"/>
    <w:rsid w:val="00714489"/>
    <w:rsid w:val="00716EDE"/>
    <w:rsid w:val="00721C81"/>
    <w:rsid w:val="0072264D"/>
    <w:rsid w:val="007263A9"/>
    <w:rsid w:val="00734AAA"/>
    <w:rsid w:val="00734D37"/>
    <w:rsid w:val="007357C2"/>
    <w:rsid w:val="007364AA"/>
    <w:rsid w:val="00737CF5"/>
    <w:rsid w:val="00740250"/>
    <w:rsid w:val="00742447"/>
    <w:rsid w:val="0074568C"/>
    <w:rsid w:val="00747589"/>
    <w:rsid w:val="00750354"/>
    <w:rsid w:val="007506D7"/>
    <w:rsid w:val="00752927"/>
    <w:rsid w:val="00753DCA"/>
    <w:rsid w:val="00757B1E"/>
    <w:rsid w:val="0076167D"/>
    <w:rsid w:val="007630B8"/>
    <w:rsid w:val="00764F1C"/>
    <w:rsid w:val="00772248"/>
    <w:rsid w:val="00773508"/>
    <w:rsid w:val="00780C57"/>
    <w:rsid w:val="0078121E"/>
    <w:rsid w:val="00782931"/>
    <w:rsid w:val="00783099"/>
    <w:rsid w:val="00790CF9"/>
    <w:rsid w:val="007916AC"/>
    <w:rsid w:val="00793351"/>
    <w:rsid w:val="00794B1E"/>
    <w:rsid w:val="007A086B"/>
    <w:rsid w:val="007A6595"/>
    <w:rsid w:val="007B3794"/>
    <w:rsid w:val="007B3CA1"/>
    <w:rsid w:val="007C3081"/>
    <w:rsid w:val="007C5070"/>
    <w:rsid w:val="007C59EE"/>
    <w:rsid w:val="007C791E"/>
    <w:rsid w:val="007D0335"/>
    <w:rsid w:val="007D0B1C"/>
    <w:rsid w:val="007D2AC3"/>
    <w:rsid w:val="007D372A"/>
    <w:rsid w:val="007D4E88"/>
    <w:rsid w:val="007D72E9"/>
    <w:rsid w:val="007E08CD"/>
    <w:rsid w:val="007E335E"/>
    <w:rsid w:val="007E4C82"/>
    <w:rsid w:val="007F2138"/>
    <w:rsid w:val="007F59D3"/>
    <w:rsid w:val="008007EC"/>
    <w:rsid w:val="0080547E"/>
    <w:rsid w:val="00807CC1"/>
    <w:rsid w:val="008206B3"/>
    <w:rsid w:val="0082226B"/>
    <w:rsid w:val="00824D9B"/>
    <w:rsid w:val="00825C3C"/>
    <w:rsid w:val="00825EC2"/>
    <w:rsid w:val="008260DE"/>
    <w:rsid w:val="00827C0A"/>
    <w:rsid w:val="0083071A"/>
    <w:rsid w:val="00830F2E"/>
    <w:rsid w:val="00831661"/>
    <w:rsid w:val="00835428"/>
    <w:rsid w:val="00840D8A"/>
    <w:rsid w:val="00840E29"/>
    <w:rsid w:val="008423C8"/>
    <w:rsid w:val="00843B43"/>
    <w:rsid w:val="008449BE"/>
    <w:rsid w:val="00845216"/>
    <w:rsid w:val="008515E6"/>
    <w:rsid w:val="00851D5A"/>
    <w:rsid w:val="0085308B"/>
    <w:rsid w:val="008543F2"/>
    <w:rsid w:val="00854419"/>
    <w:rsid w:val="0085674E"/>
    <w:rsid w:val="008613DF"/>
    <w:rsid w:val="0086312C"/>
    <w:rsid w:val="00865D05"/>
    <w:rsid w:val="00866FA9"/>
    <w:rsid w:val="00867416"/>
    <w:rsid w:val="0086747B"/>
    <w:rsid w:val="00867E44"/>
    <w:rsid w:val="00867E9E"/>
    <w:rsid w:val="00872133"/>
    <w:rsid w:val="00874F96"/>
    <w:rsid w:val="008763B6"/>
    <w:rsid w:val="0088009E"/>
    <w:rsid w:val="00880314"/>
    <w:rsid w:val="00880B5A"/>
    <w:rsid w:val="00880C4B"/>
    <w:rsid w:val="00883E1A"/>
    <w:rsid w:val="00886649"/>
    <w:rsid w:val="00887CD4"/>
    <w:rsid w:val="00891D17"/>
    <w:rsid w:val="008936D1"/>
    <w:rsid w:val="008944B0"/>
    <w:rsid w:val="008A21A6"/>
    <w:rsid w:val="008A2362"/>
    <w:rsid w:val="008A2D88"/>
    <w:rsid w:val="008A6B35"/>
    <w:rsid w:val="008A6CB1"/>
    <w:rsid w:val="008A721D"/>
    <w:rsid w:val="008B5A5B"/>
    <w:rsid w:val="008B67DF"/>
    <w:rsid w:val="008B6B6E"/>
    <w:rsid w:val="008B6C38"/>
    <w:rsid w:val="008B7222"/>
    <w:rsid w:val="008C14B1"/>
    <w:rsid w:val="008C3D7B"/>
    <w:rsid w:val="008C6D44"/>
    <w:rsid w:val="008C77BE"/>
    <w:rsid w:val="008C7870"/>
    <w:rsid w:val="008D00AF"/>
    <w:rsid w:val="008D2BC4"/>
    <w:rsid w:val="008D2E54"/>
    <w:rsid w:val="008D5599"/>
    <w:rsid w:val="008D6A6F"/>
    <w:rsid w:val="008D7037"/>
    <w:rsid w:val="008E0461"/>
    <w:rsid w:val="008E0F53"/>
    <w:rsid w:val="008E1554"/>
    <w:rsid w:val="008E1A47"/>
    <w:rsid w:val="008E2ACE"/>
    <w:rsid w:val="008E304C"/>
    <w:rsid w:val="008E3578"/>
    <w:rsid w:val="008E5FDC"/>
    <w:rsid w:val="008E73FB"/>
    <w:rsid w:val="008F06CB"/>
    <w:rsid w:val="008F4ECC"/>
    <w:rsid w:val="00905D98"/>
    <w:rsid w:val="00906780"/>
    <w:rsid w:val="00907C72"/>
    <w:rsid w:val="00911FD4"/>
    <w:rsid w:val="00913338"/>
    <w:rsid w:val="009137E1"/>
    <w:rsid w:val="00914783"/>
    <w:rsid w:val="009162B5"/>
    <w:rsid w:val="00916B68"/>
    <w:rsid w:val="00916C1D"/>
    <w:rsid w:val="009213B6"/>
    <w:rsid w:val="00926BA2"/>
    <w:rsid w:val="0093067D"/>
    <w:rsid w:val="0093083A"/>
    <w:rsid w:val="009309A2"/>
    <w:rsid w:val="00932FC3"/>
    <w:rsid w:val="0093497C"/>
    <w:rsid w:val="0093685C"/>
    <w:rsid w:val="00940ACC"/>
    <w:rsid w:val="00942472"/>
    <w:rsid w:val="009438BF"/>
    <w:rsid w:val="0094427E"/>
    <w:rsid w:val="00945119"/>
    <w:rsid w:val="009457DA"/>
    <w:rsid w:val="00946696"/>
    <w:rsid w:val="00951563"/>
    <w:rsid w:val="00956AED"/>
    <w:rsid w:val="00961CA2"/>
    <w:rsid w:val="00963911"/>
    <w:rsid w:val="009661BE"/>
    <w:rsid w:val="009675DD"/>
    <w:rsid w:val="0097119F"/>
    <w:rsid w:val="0097724A"/>
    <w:rsid w:val="00980A2F"/>
    <w:rsid w:val="00981B0B"/>
    <w:rsid w:val="009827AC"/>
    <w:rsid w:val="009842BF"/>
    <w:rsid w:val="009849A2"/>
    <w:rsid w:val="00985D9A"/>
    <w:rsid w:val="00991519"/>
    <w:rsid w:val="00994A28"/>
    <w:rsid w:val="0099570E"/>
    <w:rsid w:val="009A0FD2"/>
    <w:rsid w:val="009A5CB9"/>
    <w:rsid w:val="009A7F92"/>
    <w:rsid w:val="009B3B79"/>
    <w:rsid w:val="009C48F7"/>
    <w:rsid w:val="009C6816"/>
    <w:rsid w:val="009C7068"/>
    <w:rsid w:val="009D1E78"/>
    <w:rsid w:val="009D27B2"/>
    <w:rsid w:val="009D3A27"/>
    <w:rsid w:val="009D45AE"/>
    <w:rsid w:val="009D6218"/>
    <w:rsid w:val="009D7DCB"/>
    <w:rsid w:val="009E1D07"/>
    <w:rsid w:val="009E548E"/>
    <w:rsid w:val="009E6960"/>
    <w:rsid w:val="009F4FB8"/>
    <w:rsid w:val="009F5A89"/>
    <w:rsid w:val="009F6792"/>
    <w:rsid w:val="009F7A9F"/>
    <w:rsid w:val="009F7B2B"/>
    <w:rsid w:val="009F7C24"/>
    <w:rsid w:val="00A018D6"/>
    <w:rsid w:val="00A03A4F"/>
    <w:rsid w:val="00A0570C"/>
    <w:rsid w:val="00A11667"/>
    <w:rsid w:val="00A122E4"/>
    <w:rsid w:val="00A14CB0"/>
    <w:rsid w:val="00A209D6"/>
    <w:rsid w:val="00A20DBC"/>
    <w:rsid w:val="00A235E2"/>
    <w:rsid w:val="00A2372A"/>
    <w:rsid w:val="00A307F0"/>
    <w:rsid w:val="00A3168E"/>
    <w:rsid w:val="00A32B94"/>
    <w:rsid w:val="00A33889"/>
    <w:rsid w:val="00A33994"/>
    <w:rsid w:val="00A3507C"/>
    <w:rsid w:val="00A409D7"/>
    <w:rsid w:val="00A501A9"/>
    <w:rsid w:val="00A51842"/>
    <w:rsid w:val="00A51D11"/>
    <w:rsid w:val="00A535CB"/>
    <w:rsid w:val="00A53933"/>
    <w:rsid w:val="00A554BA"/>
    <w:rsid w:val="00A613EA"/>
    <w:rsid w:val="00A67ED7"/>
    <w:rsid w:val="00A71291"/>
    <w:rsid w:val="00A7224C"/>
    <w:rsid w:val="00A76639"/>
    <w:rsid w:val="00A94308"/>
    <w:rsid w:val="00AA7AB8"/>
    <w:rsid w:val="00AB0355"/>
    <w:rsid w:val="00AB0E22"/>
    <w:rsid w:val="00AB1BDA"/>
    <w:rsid w:val="00AC3033"/>
    <w:rsid w:val="00AC3A01"/>
    <w:rsid w:val="00AC5B55"/>
    <w:rsid w:val="00AD04BA"/>
    <w:rsid w:val="00AD22E4"/>
    <w:rsid w:val="00AD2E01"/>
    <w:rsid w:val="00AD5C05"/>
    <w:rsid w:val="00AD5E45"/>
    <w:rsid w:val="00AD6F96"/>
    <w:rsid w:val="00AD71CE"/>
    <w:rsid w:val="00AE1E23"/>
    <w:rsid w:val="00AE4CFB"/>
    <w:rsid w:val="00AF035E"/>
    <w:rsid w:val="00AF0848"/>
    <w:rsid w:val="00AF6C45"/>
    <w:rsid w:val="00AF72EB"/>
    <w:rsid w:val="00AF7E9D"/>
    <w:rsid w:val="00B00C54"/>
    <w:rsid w:val="00B01DD3"/>
    <w:rsid w:val="00B02865"/>
    <w:rsid w:val="00B1148D"/>
    <w:rsid w:val="00B16DE9"/>
    <w:rsid w:val="00B213EE"/>
    <w:rsid w:val="00B21A0F"/>
    <w:rsid w:val="00B23693"/>
    <w:rsid w:val="00B31392"/>
    <w:rsid w:val="00B31429"/>
    <w:rsid w:val="00B323AF"/>
    <w:rsid w:val="00B32BAB"/>
    <w:rsid w:val="00B333EC"/>
    <w:rsid w:val="00B36FA2"/>
    <w:rsid w:val="00B378AE"/>
    <w:rsid w:val="00B430ED"/>
    <w:rsid w:val="00B432B0"/>
    <w:rsid w:val="00B43FC3"/>
    <w:rsid w:val="00B54BFC"/>
    <w:rsid w:val="00B63C82"/>
    <w:rsid w:val="00B6633F"/>
    <w:rsid w:val="00B705D6"/>
    <w:rsid w:val="00B75408"/>
    <w:rsid w:val="00B77DDD"/>
    <w:rsid w:val="00B8354F"/>
    <w:rsid w:val="00B83AFB"/>
    <w:rsid w:val="00B84436"/>
    <w:rsid w:val="00B87705"/>
    <w:rsid w:val="00B87970"/>
    <w:rsid w:val="00B87DAF"/>
    <w:rsid w:val="00B9174B"/>
    <w:rsid w:val="00B91E85"/>
    <w:rsid w:val="00B94A8A"/>
    <w:rsid w:val="00BA0BEA"/>
    <w:rsid w:val="00BB13DC"/>
    <w:rsid w:val="00BB5D98"/>
    <w:rsid w:val="00BB6782"/>
    <w:rsid w:val="00BC0021"/>
    <w:rsid w:val="00BC0D68"/>
    <w:rsid w:val="00BC2B61"/>
    <w:rsid w:val="00BC2EC3"/>
    <w:rsid w:val="00BC3C8B"/>
    <w:rsid w:val="00BC5D71"/>
    <w:rsid w:val="00BD342B"/>
    <w:rsid w:val="00BD3C13"/>
    <w:rsid w:val="00BD3DAA"/>
    <w:rsid w:val="00BD7761"/>
    <w:rsid w:val="00BE1654"/>
    <w:rsid w:val="00BE2A2E"/>
    <w:rsid w:val="00BF0CD8"/>
    <w:rsid w:val="00BF3289"/>
    <w:rsid w:val="00BF3E14"/>
    <w:rsid w:val="00BF5A6B"/>
    <w:rsid w:val="00BF7393"/>
    <w:rsid w:val="00C005DB"/>
    <w:rsid w:val="00C01EF2"/>
    <w:rsid w:val="00C03002"/>
    <w:rsid w:val="00C035CA"/>
    <w:rsid w:val="00C03A82"/>
    <w:rsid w:val="00C06324"/>
    <w:rsid w:val="00C06A66"/>
    <w:rsid w:val="00C06DCD"/>
    <w:rsid w:val="00C075FC"/>
    <w:rsid w:val="00C136CC"/>
    <w:rsid w:val="00C14E31"/>
    <w:rsid w:val="00C16EC4"/>
    <w:rsid w:val="00C179CB"/>
    <w:rsid w:val="00C22205"/>
    <w:rsid w:val="00C2487F"/>
    <w:rsid w:val="00C25267"/>
    <w:rsid w:val="00C301E7"/>
    <w:rsid w:val="00C31162"/>
    <w:rsid w:val="00C33F5C"/>
    <w:rsid w:val="00C414AE"/>
    <w:rsid w:val="00C4640F"/>
    <w:rsid w:val="00C57407"/>
    <w:rsid w:val="00C6031E"/>
    <w:rsid w:val="00C61968"/>
    <w:rsid w:val="00C627A3"/>
    <w:rsid w:val="00C66D13"/>
    <w:rsid w:val="00C671BB"/>
    <w:rsid w:val="00C7413D"/>
    <w:rsid w:val="00C74C3C"/>
    <w:rsid w:val="00C75BC7"/>
    <w:rsid w:val="00C76119"/>
    <w:rsid w:val="00C82935"/>
    <w:rsid w:val="00C86F8E"/>
    <w:rsid w:val="00C87C81"/>
    <w:rsid w:val="00C87D75"/>
    <w:rsid w:val="00C925B8"/>
    <w:rsid w:val="00C93D0C"/>
    <w:rsid w:val="00C95713"/>
    <w:rsid w:val="00C97636"/>
    <w:rsid w:val="00C97FB3"/>
    <w:rsid w:val="00CA0A3A"/>
    <w:rsid w:val="00CA2352"/>
    <w:rsid w:val="00CA36A9"/>
    <w:rsid w:val="00CA54F7"/>
    <w:rsid w:val="00CB13FE"/>
    <w:rsid w:val="00CB4FA0"/>
    <w:rsid w:val="00CC0417"/>
    <w:rsid w:val="00CC4CF6"/>
    <w:rsid w:val="00CD0269"/>
    <w:rsid w:val="00CD042D"/>
    <w:rsid w:val="00CE0CB1"/>
    <w:rsid w:val="00CE30EA"/>
    <w:rsid w:val="00CE596A"/>
    <w:rsid w:val="00CE6D00"/>
    <w:rsid w:val="00CF24A1"/>
    <w:rsid w:val="00CF3908"/>
    <w:rsid w:val="00D00A3E"/>
    <w:rsid w:val="00D04B7C"/>
    <w:rsid w:val="00D111BF"/>
    <w:rsid w:val="00D11F32"/>
    <w:rsid w:val="00D12ADC"/>
    <w:rsid w:val="00D133B9"/>
    <w:rsid w:val="00D14743"/>
    <w:rsid w:val="00D15D8C"/>
    <w:rsid w:val="00D17008"/>
    <w:rsid w:val="00D241DB"/>
    <w:rsid w:val="00D348E7"/>
    <w:rsid w:val="00D34D03"/>
    <w:rsid w:val="00D35268"/>
    <w:rsid w:val="00D359CA"/>
    <w:rsid w:val="00D42E31"/>
    <w:rsid w:val="00D42EA3"/>
    <w:rsid w:val="00D44C90"/>
    <w:rsid w:val="00D450D7"/>
    <w:rsid w:val="00D45867"/>
    <w:rsid w:val="00D559EC"/>
    <w:rsid w:val="00D57F88"/>
    <w:rsid w:val="00D64E60"/>
    <w:rsid w:val="00D66D50"/>
    <w:rsid w:val="00D721FC"/>
    <w:rsid w:val="00D74B71"/>
    <w:rsid w:val="00D8486E"/>
    <w:rsid w:val="00D8638C"/>
    <w:rsid w:val="00D87A95"/>
    <w:rsid w:val="00D957F9"/>
    <w:rsid w:val="00D97157"/>
    <w:rsid w:val="00D97D52"/>
    <w:rsid w:val="00D97F9E"/>
    <w:rsid w:val="00DA110B"/>
    <w:rsid w:val="00DA4FC6"/>
    <w:rsid w:val="00DA5B04"/>
    <w:rsid w:val="00DB2A2E"/>
    <w:rsid w:val="00DB4391"/>
    <w:rsid w:val="00DB5124"/>
    <w:rsid w:val="00DB57D8"/>
    <w:rsid w:val="00DB637C"/>
    <w:rsid w:val="00DC3E13"/>
    <w:rsid w:val="00DC5B0E"/>
    <w:rsid w:val="00DC7485"/>
    <w:rsid w:val="00DD0515"/>
    <w:rsid w:val="00DD3754"/>
    <w:rsid w:val="00DD66B7"/>
    <w:rsid w:val="00DE02FF"/>
    <w:rsid w:val="00DE1443"/>
    <w:rsid w:val="00DF0629"/>
    <w:rsid w:val="00DF225E"/>
    <w:rsid w:val="00DF2A80"/>
    <w:rsid w:val="00E01951"/>
    <w:rsid w:val="00E03AE4"/>
    <w:rsid w:val="00E04F5E"/>
    <w:rsid w:val="00E0588C"/>
    <w:rsid w:val="00E062D9"/>
    <w:rsid w:val="00E07E58"/>
    <w:rsid w:val="00E134DC"/>
    <w:rsid w:val="00E15173"/>
    <w:rsid w:val="00E16AA0"/>
    <w:rsid w:val="00E16EC2"/>
    <w:rsid w:val="00E217EF"/>
    <w:rsid w:val="00E2314A"/>
    <w:rsid w:val="00E234B5"/>
    <w:rsid w:val="00E247BE"/>
    <w:rsid w:val="00E25B44"/>
    <w:rsid w:val="00E265BC"/>
    <w:rsid w:val="00E26DF2"/>
    <w:rsid w:val="00E327BB"/>
    <w:rsid w:val="00E33594"/>
    <w:rsid w:val="00E340F5"/>
    <w:rsid w:val="00E3667E"/>
    <w:rsid w:val="00E401A0"/>
    <w:rsid w:val="00E40BAC"/>
    <w:rsid w:val="00E4200E"/>
    <w:rsid w:val="00E42B1C"/>
    <w:rsid w:val="00E4371B"/>
    <w:rsid w:val="00E44616"/>
    <w:rsid w:val="00E46BF3"/>
    <w:rsid w:val="00E52671"/>
    <w:rsid w:val="00E53B09"/>
    <w:rsid w:val="00E53F9C"/>
    <w:rsid w:val="00E54078"/>
    <w:rsid w:val="00E5413B"/>
    <w:rsid w:val="00E5450C"/>
    <w:rsid w:val="00E57761"/>
    <w:rsid w:val="00E61E34"/>
    <w:rsid w:val="00E664C4"/>
    <w:rsid w:val="00E717B7"/>
    <w:rsid w:val="00E723D6"/>
    <w:rsid w:val="00E72EBF"/>
    <w:rsid w:val="00E831F9"/>
    <w:rsid w:val="00E83AEC"/>
    <w:rsid w:val="00E90591"/>
    <w:rsid w:val="00E9124B"/>
    <w:rsid w:val="00E9668D"/>
    <w:rsid w:val="00EA00D2"/>
    <w:rsid w:val="00EA2B95"/>
    <w:rsid w:val="00EA36C0"/>
    <w:rsid w:val="00EA5534"/>
    <w:rsid w:val="00EA6C7F"/>
    <w:rsid w:val="00EB15B5"/>
    <w:rsid w:val="00EB3767"/>
    <w:rsid w:val="00EC2F7C"/>
    <w:rsid w:val="00EC40B4"/>
    <w:rsid w:val="00EC5ED7"/>
    <w:rsid w:val="00EC626A"/>
    <w:rsid w:val="00EC711F"/>
    <w:rsid w:val="00ED20D2"/>
    <w:rsid w:val="00ED2604"/>
    <w:rsid w:val="00ED7166"/>
    <w:rsid w:val="00EE1DF4"/>
    <w:rsid w:val="00EE51BA"/>
    <w:rsid w:val="00EE7520"/>
    <w:rsid w:val="00EF0017"/>
    <w:rsid w:val="00EF01FB"/>
    <w:rsid w:val="00EF3A32"/>
    <w:rsid w:val="00EF7DD7"/>
    <w:rsid w:val="00EF7F55"/>
    <w:rsid w:val="00F01B97"/>
    <w:rsid w:val="00F02125"/>
    <w:rsid w:val="00F02299"/>
    <w:rsid w:val="00F10250"/>
    <w:rsid w:val="00F106CA"/>
    <w:rsid w:val="00F1076F"/>
    <w:rsid w:val="00F14237"/>
    <w:rsid w:val="00F16B58"/>
    <w:rsid w:val="00F25EC0"/>
    <w:rsid w:val="00F2643E"/>
    <w:rsid w:val="00F323ED"/>
    <w:rsid w:val="00F33514"/>
    <w:rsid w:val="00F35BCC"/>
    <w:rsid w:val="00F378AC"/>
    <w:rsid w:val="00F42261"/>
    <w:rsid w:val="00F441A3"/>
    <w:rsid w:val="00F4480D"/>
    <w:rsid w:val="00F50BCD"/>
    <w:rsid w:val="00F5637F"/>
    <w:rsid w:val="00F575F2"/>
    <w:rsid w:val="00F645B7"/>
    <w:rsid w:val="00F65D40"/>
    <w:rsid w:val="00F6600F"/>
    <w:rsid w:val="00F674C5"/>
    <w:rsid w:val="00F67558"/>
    <w:rsid w:val="00F708C2"/>
    <w:rsid w:val="00F74199"/>
    <w:rsid w:val="00F747E4"/>
    <w:rsid w:val="00F822DD"/>
    <w:rsid w:val="00F90B98"/>
    <w:rsid w:val="00F90C70"/>
    <w:rsid w:val="00F91F96"/>
    <w:rsid w:val="00F92432"/>
    <w:rsid w:val="00F93100"/>
    <w:rsid w:val="00F9358A"/>
    <w:rsid w:val="00F9401E"/>
    <w:rsid w:val="00F94C4E"/>
    <w:rsid w:val="00FA2776"/>
    <w:rsid w:val="00FA530A"/>
    <w:rsid w:val="00FA77C0"/>
    <w:rsid w:val="00FA7BB7"/>
    <w:rsid w:val="00FA7F95"/>
    <w:rsid w:val="00FB07FF"/>
    <w:rsid w:val="00FB4F80"/>
    <w:rsid w:val="00FB5DAB"/>
    <w:rsid w:val="00FC2EC3"/>
    <w:rsid w:val="00FC6660"/>
    <w:rsid w:val="00FD1351"/>
    <w:rsid w:val="00FD1C74"/>
    <w:rsid w:val="00FD4CB2"/>
    <w:rsid w:val="00FD5EE8"/>
    <w:rsid w:val="00FE0D0C"/>
    <w:rsid w:val="00FE70B6"/>
    <w:rsid w:val="00FE764E"/>
    <w:rsid w:val="00FF2EC0"/>
    <w:rsid w:val="00FF364A"/>
    <w:rsid w:val="00FF73AC"/>
    <w:rsid w:val="023C0BBC"/>
    <w:rsid w:val="02B4601E"/>
    <w:rsid w:val="048345B6"/>
    <w:rsid w:val="0B117D52"/>
    <w:rsid w:val="0C4056A1"/>
    <w:rsid w:val="0C526EAC"/>
    <w:rsid w:val="0DB86777"/>
    <w:rsid w:val="15580F9C"/>
    <w:rsid w:val="1638312C"/>
    <w:rsid w:val="17CF0599"/>
    <w:rsid w:val="1CFC4A36"/>
    <w:rsid w:val="21392C07"/>
    <w:rsid w:val="228217BB"/>
    <w:rsid w:val="253F7D40"/>
    <w:rsid w:val="2B1E5986"/>
    <w:rsid w:val="2B213E09"/>
    <w:rsid w:val="2BC5435C"/>
    <w:rsid w:val="3D734DBC"/>
    <w:rsid w:val="3E063A18"/>
    <w:rsid w:val="45CE0208"/>
    <w:rsid w:val="45EA2A6F"/>
    <w:rsid w:val="4F6C4B81"/>
    <w:rsid w:val="4FEA311F"/>
    <w:rsid w:val="519914B4"/>
    <w:rsid w:val="52380303"/>
    <w:rsid w:val="54361F6E"/>
    <w:rsid w:val="56DE24F6"/>
    <w:rsid w:val="571743E0"/>
    <w:rsid w:val="5A3B20EA"/>
    <w:rsid w:val="5A99228D"/>
    <w:rsid w:val="68201CB6"/>
    <w:rsid w:val="69381E03"/>
    <w:rsid w:val="72CA4156"/>
    <w:rsid w:val="74E06685"/>
    <w:rsid w:val="7B0063F2"/>
    <w:rsid w:val="7B033343"/>
    <w:rsid w:val="7F5659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C943F71-37A8-461F-916D-3CAD862EE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59" w:qFormat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Pr>
      <w:sz w:val="16"/>
      <w:szCs w:val="16"/>
    </w:rPr>
  </w:style>
  <w:style w:type="character" w:styleId="a4">
    <w:name w:val="Hyperlink"/>
    <w:uiPriority w:val="99"/>
    <w:unhideWhenUsed/>
    <w:qFormat/>
    <w:rPr>
      <w:color w:val="0563C1"/>
      <w:u w:val="single"/>
    </w:rPr>
  </w:style>
  <w:style w:type="character" w:styleId="a5">
    <w:name w:val="Strong"/>
    <w:basedOn w:val="a0"/>
    <w:uiPriority w:val="22"/>
    <w:qFormat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qFormat/>
    <w:pPr>
      <w:spacing w:line="240" w:lineRule="auto"/>
    </w:pPr>
    <w:rPr>
      <w:sz w:val="20"/>
      <w:szCs w:val="20"/>
    </w:rPr>
  </w:style>
  <w:style w:type="paragraph" w:styleId="aa">
    <w:name w:val="annotation subject"/>
    <w:basedOn w:val="a8"/>
    <w:next w:val="a8"/>
    <w:link w:val="ab"/>
    <w:uiPriority w:val="99"/>
    <w:semiHidden/>
    <w:unhideWhenUsed/>
    <w:rPr>
      <w:b/>
      <w:bCs/>
    </w:rPr>
  </w:style>
  <w:style w:type="paragraph" w:styleId="ac">
    <w:name w:val="header"/>
    <w:basedOn w:val="a"/>
    <w:link w:val="ad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e">
    <w:name w:val="footer"/>
    <w:basedOn w:val="a"/>
    <w:link w:val="af"/>
    <w:uiPriority w:val="99"/>
    <w:unhideWhenUsed/>
    <w:qFormat/>
    <w:pPr>
      <w:tabs>
        <w:tab w:val="center" w:pos="4677"/>
        <w:tab w:val="right" w:pos="9355"/>
      </w:tabs>
      <w:spacing w:after="0" w:line="240" w:lineRule="auto"/>
    </w:pPr>
  </w:style>
  <w:style w:type="paragraph" w:styleId="af0">
    <w:name w:val="Normal (Web)"/>
    <w:uiPriority w:val="99"/>
    <w:semiHidden/>
    <w:unhideWhenUsed/>
    <w:qFormat/>
    <w:pPr>
      <w:spacing w:beforeAutospacing="1" w:afterAutospacing="1"/>
    </w:pPr>
    <w:rPr>
      <w:sz w:val="24"/>
      <w:szCs w:val="24"/>
      <w:lang w:val="en-US" w:eastAsia="zh-CN"/>
    </w:rPr>
  </w:style>
  <w:style w:type="table" w:styleId="af1">
    <w:name w:val="Table Grid"/>
    <w:basedOn w:val="a1"/>
    <w:uiPriority w:val="59"/>
    <w:qFormat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pPr>
      <w:ind w:left="720"/>
      <w:contextualSpacing/>
    </w:pPr>
  </w:style>
  <w:style w:type="paragraph" w:customStyle="1" w:styleId="ConsPlusNormal">
    <w:name w:val="ConsPlusNormal"/>
    <w:qFormat/>
    <w:pPr>
      <w:widowControl w:val="0"/>
      <w:autoSpaceDE w:val="0"/>
      <w:autoSpaceDN w:val="0"/>
    </w:pPr>
    <w:rPr>
      <w:rFonts w:ascii="Calibri" w:eastAsia="Times New Roman" w:hAnsi="Calibri" w:cs="Calibri"/>
      <w:sz w:val="22"/>
    </w:rPr>
  </w:style>
  <w:style w:type="character" w:customStyle="1" w:styleId="ad">
    <w:name w:val="Верхний колонтитул Знак"/>
    <w:basedOn w:val="a0"/>
    <w:link w:val="ac"/>
    <w:uiPriority w:val="99"/>
    <w:qFormat/>
  </w:style>
  <w:style w:type="character" w:customStyle="1" w:styleId="af">
    <w:name w:val="Нижний колонтитул Знак"/>
    <w:basedOn w:val="a0"/>
    <w:link w:val="ae"/>
    <w:uiPriority w:val="99"/>
    <w:qFormat/>
  </w:style>
  <w:style w:type="table" w:customStyle="1" w:styleId="1">
    <w:name w:val="Сетка таблицы1"/>
    <w:basedOn w:val="a1"/>
    <w:uiPriority w:val="99"/>
    <w:qFormat/>
    <w:rPr>
      <w:rFonts w:eastAsia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Текст выноски Знак"/>
    <w:basedOn w:val="a0"/>
    <w:link w:val="a6"/>
    <w:uiPriority w:val="99"/>
    <w:semiHidden/>
    <w:qFormat/>
    <w:rPr>
      <w:rFonts w:ascii="Tahoma" w:hAnsi="Tahoma" w:cs="Tahoma"/>
      <w:sz w:val="16"/>
      <w:szCs w:val="16"/>
    </w:rPr>
  </w:style>
  <w:style w:type="paragraph" w:customStyle="1" w:styleId="ConsPlusTitle">
    <w:name w:val="ConsPlusTitle"/>
    <w:qFormat/>
    <w:pPr>
      <w:widowControl w:val="0"/>
      <w:autoSpaceDE w:val="0"/>
      <w:autoSpaceDN w:val="0"/>
    </w:pPr>
    <w:rPr>
      <w:rFonts w:ascii="Calibri" w:eastAsia="Times New Roman" w:hAnsi="Calibri" w:cs="Calibri"/>
      <w:b/>
      <w:sz w:val="22"/>
    </w:rPr>
  </w:style>
  <w:style w:type="character" w:customStyle="1" w:styleId="a9">
    <w:name w:val="Текст примечания Знак"/>
    <w:basedOn w:val="a0"/>
    <w:link w:val="a8"/>
    <w:uiPriority w:val="99"/>
    <w:semiHidden/>
    <w:qFormat/>
    <w:rPr>
      <w:sz w:val="20"/>
      <w:szCs w:val="20"/>
    </w:rPr>
  </w:style>
  <w:style w:type="character" w:customStyle="1" w:styleId="ab">
    <w:name w:val="Тема примечания Знак"/>
    <w:basedOn w:val="a9"/>
    <w:link w:val="aa"/>
    <w:uiPriority w:val="99"/>
    <w:semiHidden/>
    <w:qFormat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50847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CC3BA7E-DAA7-4D7F-B749-BD10A1DDA35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14</Pages>
  <Words>2328</Words>
  <Characters>13275</Characters>
  <Application>Microsoft Office Word</Application>
  <DocSecurity>0</DocSecurity>
  <Lines>110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Пальчик Андрей Владимирович</dc:creator>
  <cp:lastModifiedBy>Мартынова Юлия Викторовна</cp:lastModifiedBy>
  <cp:revision>8</cp:revision>
  <cp:lastPrinted>2024-08-28T03:52:00Z</cp:lastPrinted>
  <dcterms:created xsi:type="dcterms:W3CDTF">2024-06-13T03:57:00Z</dcterms:created>
  <dcterms:modified xsi:type="dcterms:W3CDTF">2024-09-03T05:13:00Z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1049-11.2.0.10382</vt:lpwstr>
  </property>
  <property fmtid="{D5CDD505-2E9C-101B-9397-08002B2CF9AE}" pid="3" name="ICV">
    <vt:lpwstr>468E3F7973D747DFB1FA3B3474E10C42</vt:lpwstr>
  </property>
</Properties>
</file>