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F66" w:rsidRPr="00DB782B" w:rsidRDefault="00D24F66" w:rsidP="00D24F6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результатах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плановой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документарной 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проверки </w:t>
      </w:r>
    </w:p>
    <w:p w:rsidR="00D24F66" w:rsidRPr="00DB782B" w:rsidRDefault="00D24F66" w:rsidP="00D24F6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Венгеровского 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района Новосибирской области</w:t>
      </w:r>
    </w:p>
    <w:p w:rsidR="00D24F66" w:rsidRPr="00DB782B" w:rsidRDefault="00D24F66" w:rsidP="00D24F6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F66" w:rsidRPr="00DB782B" w:rsidRDefault="00D24F66" w:rsidP="00D24F6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F66" w:rsidRPr="00DB782B" w:rsidRDefault="00D24F66" w:rsidP="00D24F66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Министерством строительства Новосибирской области (далее - министерство) на основании приказа министерства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20.01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.2020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8, в соответствии с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ежегодным планом проведения проверок деятельности органов местного самоуправления Новосибирской области на 2020 год, утвержденным приказом министерства строительства Новосибирской области от 26.09.2019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551, 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проведена плановая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документарная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проверка соблюдения администрацией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Венгеровского 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Новосибирской области требований</w:t>
      </w:r>
      <w:r w:rsidRPr="005579A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законодательства о градостроительной деятельности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D24F66" w:rsidRDefault="00D24F66" w:rsidP="00D24F66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проведенной проверки выявлены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нарушения требований законодательства 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градостроительной деятельн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ости: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Схема территориального планирования Венгеровского района Новосибирской области, утвержденная решением Совета депутатов Венгеровского района Новосибирской области от 22.03.2013 № 248, не соответствует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Материалы по обоснованию схемы территориального планирования Венгеровского района Новосибирской области не соответствуют части 6 статьи 19 Градостроительного кодекса Российской Федерации.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Нормативно-правовой акт, определяющий состав, порядок подготовки схемы территориального планирования Венгеровского района Новосибирской области, а также порядок подготовки изменений и внесения их в такой документ отсутствует в нарушение части 2 статьи 18 Градостроительного кодекса Российской Федерации.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Генеральные планы сельских поселений Венгеровского района Новосибирской области не соответствуют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Генеральные планы сельских поселений Венгеровского района Новосибирской области не соответствуют требованиям части 5.1. статьи 23 Градостроительного кодекса Российской Федерации в части отсутствия обязательных приложений, содержащих сведения о границах населенных пунктов (в том числе границах образуемых населенных пунктов), входящих в состав поселения или городского округа, которые должны содержать графическое описание местоположения границ населенных пунктов, перечень координат характерных точек этих границ в</w:t>
      </w:r>
      <w:proofErr w:type="gram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системе координат, используемой для ведения Единого государственного реестра недвижимости.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Нарушен срок размещения генеральных планов сельских поселений Венгеровского района Новосибирской области в  федеральной государственной информационной системе территориального планирования (далее – ФГИС ТП), предусмотренный частью 9 статьи 9 Градостроительного кодекса Российской Федерации.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правилах землепользования и застройки (далее - ПЗЗ) сельских советов Венгеровского района Новосибирской области отсутствуют, предусмотренные частью 6.1. статьи 30 Градостроительного кодекса Российской Федерации  обязательные приложения к ПЗЗ о границах территориальных зон, которые должны содержать графическое описание местоположения границ территориальных зон, перечень координат характерных точек этих границ в системе координат, используемой для ведения Единого государственного реестра недвижимости.</w:t>
      </w:r>
      <w:proofErr w:type="gramEnd"/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Положение о порядке организации и проведения публичных слушаний в Венгеровском районе Новосибирской области (далее - Положение), утвержденное решением Совета депутатов Венгеровского района Новосибирской области от 19.10.2018 № 231, не 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соответствует части 24 статьи 5.1 Градостроительного кодекса Российской Федерации.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Положение по разработке и </w:t>
      </w:r>
      <w:proofErr w:type="gram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утверждении</w:t>
      </w:r>
      <w:proofErr w:type="gram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планировки и проектов межевания территорий, утвержденное постановлением администрации Венгеровского района Новосибирской области от 18.09.2016 № 255 не соответствует статье 45 Градостроительного кодекса Российской Федерации.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Местные нормативы градостроительного проектирования Венгеровского района, Венгеровского, Вознесенского,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Воробьевского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Ключевского,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Меньшиковского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Мининского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Новокуликовского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Новотартасского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Павловского, Петропавловского 1-го, Петропавловского 2-го,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Сибирцевского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1-го,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Сибирцевского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2-го,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Тартасского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Туруновского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Урезского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Усть-Изесского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Усть-Ламенского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Филошенского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Шипицынского</w:t>
      </w:r>
      <w:proofErr w:type="spellEnd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сельсоветов Венгеровского района Новосибирской области размещены в ФГИС ТП с нарушением срока, установленного частью 7 статьи 29.4 Градостроительного кодекса Российской Федерации.</w:t>
      </w:r>
      <w:proofErr w:type="gramEnd"/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11.        Административный регламент предоставления муниципальной услуги по выдаче разрешения на строительство, утвержденный постановлением администрации Венгеровского района Новосибирской области от 16.01.2017 № 14-па, не соответствует Градостроительному кодексу Российской Федерации, а именно перечень необходимых и обязательных для предоставления муниципальной услуги документов, предоставляемых самостоятельно заявителем, не соответствует части 7 статьи 51 Градостроительного кодекса Российской Федерации.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12.        Административный регламент предоставления муниципальной услуги по выдаче разрешения на ввод объекта в эксплуатацию, утвержденный постановлением администрации Венгеровского района Новосибирской области от 12.01.2017 № 5-па, не соответствует частям 3 и 6 статьи 55  Градостроительного кодекса Российской Федерации.</w:t>
      </w:r>
    </w:p>
    <w:p w:rsidR="00D24F66" w:rsidRP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13.       Отсутствует административный регламент предоставления муниципальной услуги по выдаче уведомлений о соответствии (несоответствии)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участке.</w:t>
      </w:r>
    </w:p>
    <w:p w:rsidR="00D24F66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14.        Отсутствует административный регламент предоставления муниципальной услуги по выдаче уведомлений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D24F66" w:rsidRPr="00934D0A" w:rsidRDefault="00D24F66" w:rsidP="00D24F6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проведенной плановой документарной проверки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Венгеровского </w:t>
      </w: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Новосибирской области направлены акт проверки и предписание об устранении выявленных нарушений требований законодательства о градостроительной деятельности в установленные предписанием сроки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01.04.2020,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01.05.2020,</w:t>
      </w:r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01.07.2020, </w:t>
      </w:r>
      <w:bookmarkStart w:id="0" w:name="_GoBack"/>
      <w:bookmarkEnd w:id="0"/>
      <w:r w:rsidRPr="00D24F66">
        <w:rPr>
          <w:rFonts w:ascii="Times New Roman" w:eastAsia="Times New Roman" w:hAnsi="Times New Roman" w:cs="Times New Roman"/>
          <w:sz w:val="24"/>
          <w:szCs w:val="24"/>
          <w:lang w:eastAsia="ru-RU"/>
        </w:rPr>
        <w:t>01.05.2021</w:t>
      </w: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8C1F16" w:rsidRDefault="008C1F16"/>
    <w:sectPr w:rsidR="008C1F16" w:rsidSect="00934D0A">
      <w:pgSz w:w="11906" w:h="16838"/>
      <w:pgMar w:top="1134" w:right="851" w:bottom="993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F66"/>
    <w:rsid w:val="008C1F16"/>
    <w:rsid w:val="00D24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F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F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993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Велиева Анжела Аршадовна</dc:creator>
  <cp:lastModifiedBy>Велиева Анжела Аршадовна</cp:lastModifiedBy>
  <cp:revision>1</cp:revision>
  <cp:lastPrinted>2020-07-27T03:23:00Z</cp:lastPrinted>
  <dcterms:created xsi:type="dcterms:W3CDTF">2020-07-27T03:18:00Z</dcterms:created>
  <dcterms:modified xsi:type="dcterms:W3CDTF">2020-07-27T03:23:00Z</dcterms:modified>
</cp:coreProperties>
</file>