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/>
        </w:rPr>
      </w:pPr>
      <w:r>
        <w:rPr>
          <w:rFonts w:eastAsia="Calibri"/>
          <w:b/>
          <w:bCs/>
          <w:i/>
          <w:color w:val="000000"/>
        </w:rPr>
      </w:r>
      <w:r>
        <w:rPr>
          <w:rFonts w:eastAsia="Calibri"/>
          <w:b/>
          <w:bCs/>
          <w:i/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693"/>
        <w:ind w:left="0" w:right="0" w:firstLine="0"/>
        <w:jc w:val="center"/>
        <w:spacing w:before="0" w:after="450" w:line="54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b4256"/>
          <w:spacing w:val="-6"/>
          <w:sz w:val="48"/>
        </w:rPr>
        <w:t xml:space="preserve">Профилактический визит по инициативе контролируемого лица</w:t>
      </w:r>
      <w:r/>
    </w:p>
    <w:p>
      <w:pPr>
        <w:ind w:left="0" w:right="0" w:firstLine="708"/>
        <w:jc w:val="center"/>
        <w:spacing w:before="0" w:after="30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Уважаемые руководители строительных организаций!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30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(далее - 248-ФЗ)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профилактические визиты могут быть проведены по инициативе контролируемого лица в том числе с использованием приложения «Мобильный инспектор».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8"/>
        <w:jc w:val="both"/>
        <w:spacing w:before="0" w:after="30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проведения профилактического визита по инициативе контролируем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ого лица установлен статьёй 52.2 248-ФЗ. Он может быть проведён по заявлению контролируемого лица, если такое лицо относится к субъектам малого предпринимательства, является социально 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иентированной некоммерческой организацией либо государственным или муниципальным учреждением.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30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всем вопросам, касающимся проведения профилактического визита по инициативе контролируемого лица,  обращайтесь по телефону 228-64-39, 228-64-41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отдел контроля в области долевого строительства.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color w:val="000000"/>
        </w:rPr>
      </w:pPr>
      <w:r>
        <w:br/>
      </w:r>
      <w:r/>
      <w:r/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/>
      <w:permStart w:edGrp="everyone" w:id="741091714"/>
      <w:r/>
      <w:permEnd w:id="741091714"/>
      <w:r>
        <w:rPr>
          <w:color w:val="000000"/>
        </w:rPr>
      </w:r>
      <w:r>
        <w:rPr>
          <w:color w:val="000000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8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>
      <w:rPr>
        <w:rFonts w:eastAsia="Calibri"/>
        <w:color w:val="000000"/>
        <w:sz w:val="20"/>
        <w:szCs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7"/>
    <w:next w:val="867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68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7"/>
    <w:next w:val="867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8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8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8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8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8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8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7"/>
    <w:next w:val="867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8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7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7"/>
    <w:next w:val="867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68"/>
    <w:link w:val="713"/>
    <w:uiPriority w:val="10"/>
    <w:rPr>
      <w:sz w:val="48"/>
      <w:szCs w:val="48"/>
    </w:rPr>
  </w:style>
  <w:style w:type="paragraph" w:styleId="715">
    <w:name w:val="Subtitle"/>
    <w:basedOn w:val="867"/>
    <w:next w:val="867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68"/>
    <w:link w:val="715"/>
    <w:uiPriority w:val="11"/>
    <w:rPr>
      <w:sz w:val="24"/>
      <w:szCs w:val="24"/>
    </w:rPr>
  </w:style>
  <w:style w:type="paragraph" w:styleId="717">
    <w:name w:val="Quote"/>
    <w:basedOn w:val="867"/>
    <w:next w:val="867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7"/>
    <w:next w:val="867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68"/>
    <w:link w:val="871"/>
    <w:uiPriority w:val="99"/>
  </w:style>
  <w:style w:type="character" w:styleId="722">
    <w:name w:val="Footer Char"/>
    <w:basedOn w:val="868"/>
    <w:link w:val="881"/>
    <w:uiPriority w:val="99"/>
  </w:style>
  <w:style w:type="paragraph" w:styleId="723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881"/>
    <w:uiPriority w:val="99"/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rPr>
      <w:sz w:val="28"/>
      <w:szCs w:val="28"/>
    </w:rPr>
  </w:style>
  <w:style w:type="character" w:styleId="868" w:default="1">
    <w:name w:val="Default Paragraph Font"/>
    <w:semiHidden/>
  </w:style>
  <w:style w:type="table" w:styleId="86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semiHidden/>
  </w:style>
  <w:style w:type="paragraph" w:styleId="871">
    <w:name w:val="Header"/>
    <w:basedOn w:val="867"/>
    <w:link w:val="872"/>
    <w:pPr>
      <w:tabs>
        <w:tab w:val="center" w:pos="4153" w:leader="none"/>
        <w:tab w:val="right" w:pos="8306" w:leader="none"/>
      </w:tabs>
    </w:pPr>
  </w:style>
  <w:style w:type="character" w:styleId="872" w:customStyle="1">
    <w:name w:val="Верхний колонтитул Знак"/>
    <w:link w:val="871"/>
    <w:uiPriority w:val="99"/>
    <w:rPr>
      <w:sz w:val="28"/>
      <w:szCs w:val="28"/>
      <w:lang w:val="ru-RU" w:eastAsia="ru-RU" w:bidi="ar-SA"/>
    </w:rPr>
  </w:style>
  <w:style w:type="character" w:styleId="873">
    <w:name w:val="Hyperlink"/>
    <w:rPr>
      <w:rFonts w:cs="Times New Roman"/>
      <w:color w:val="0000ff"/>
      <w:u w:val="single"/>
    </w:rPr>
  </w:style>
  <w:style w:type="paragraph" w:styleId="874">
    <w:name w:val="Body Text 2"/>
    <w:basedOn w:val="867"/>
    <w:link w:val="875"/>
    <w:pPr>
      <w:jc w:val="both"/>
    </w:pPr>
  </w:style>
  <w:style w:type="character" w:styleId="875" w:customStyle="1">
    <w:name w:val="Основной текст 2 Знак"/>
    <w:link w:val="874"/>
    <w:rPr>
      <w:sz w:val="28"/>
      <w:szCs w:val="28"/>
      <w:lang w:val="ru-RU" w:eastAsia="ru-RU" w:bidi="ar-SA"/>
    </w:rPr>
  </w:style>
  <w:style w:type="paragraph" w:styleId="876">
    <w:name w:val="Body Text 3"/>
    <w:basedOn w:val="867"/>
    <w:link w:val="877"/>
    <w:pPr>
      <w:jc w:val="center"/>
    </w:pPr>
    <w:rPr>
      <w:b/>
      <w:bCs/>
    </w:rPr>
  </w:style>
  <w:style w:type="character" w:styleId="877" w:customStyle="1">
    <w:name w:val="Основной текст 3 Знак"/>
    <w:link w:val="876"/>
    <w:rPr>
      <w:b/>
      <w:bCs/>
      <w:sz w:val="28"/>
      <w:szCs w:val="28"/>
      <w:lang w:val="ru-RU" w:eastAsia="ru-RU" w:bidi="ar-SA"/>
    </w:rPr>
  </w:style>
  <w:style w:type="table" w:styleId="878">
    <w:name w:val="Table Grid"/>
    <w:basedOn w:val="86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9">
    <w:name w:val="Balloon Text"/>
    <w:basedOn w:val="867"/>
    <w:semiHidden/>
    <w:rPr>
      <w:rFonts w:ascii="Tahoma" w:hAnsi="Tahoma" w:cs="Tahoma"/>
      <w:sz w:val="16"/>
      <w:szCs w:val="16"/>
    </w:rPr>
  </w:style>
  <w:style w:type="paragraph" w:styleId="880" w:customStyle="1">
    <w:name w:val="Block Text"/>
    <w:basedOn w:val="867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81">
    <w:name w:val="Footer"/>
    <w:basedOn w:val="867"/>
    <w:pPr>
      <w:tabs>
        <w:tab w:val="center" w:pos="4677" w:leader="none"/>
        <w:tab w:val="right" w:pos="9355" w:leader="none"/>
      </w:tabs>
    </w:pPr>
  </w:style>
  <w:style w:type="character" w:styleId="882" w:customStyle="1">
    <w:name w:val=" Знак Знак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3" w:customStyle="1">
    <w:name w:val="Default"/>
    <w:rPr>
      <w:rFonts w:ascii="Calibri" w:hAnsi="Calibri" w:cs="Calibri"/>
      <w:color w:val="000000"/>
      <w:sz w:val="24"/>
      <w:szCs w:val="24"/>
    </w:rPr>
  </w:style>
  <w:style w:type="paragraph" w:styleId="884" w:customStyle="1">
    <w:name w:val="Style5"/>
    <w:basedOn w:val="867"/>
    <w:uiPriority w:val="99"/>
    <w:pPr>
      <w:ind w:firstLine="701"/>
      <w:jc w:val="both"/>
      <w:spacing w:line="372" w:lineRule="exact"/>
      <w:widowControl w:val="off"/>
    </w:pPr>
    <w:rPr>
      <w:sz w:val="24"/>
      <w:szCs w:val="24"/>
    </w:rPr>
  </w:style>
  <w:style w:type="character" w:styleId="885" w:customStyle="1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86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8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88" w:customStyle="1">
    <w:name w:val="Верхний колонтитул,Знак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B0C-411E-4D14-B185-1555D9D2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ибрагимов Г.Г.</dc:creator>
  <cp:keywords/>
  <cp:revision>8</cp:revision>
  <dcterms:created xsi:type="dcterms:W3CDTF">2024-10-14T08:29:00Z</dcterms:created>
  <dcterms:modified xsi:type="dcterms:W3CDTF">2025-07-15T05:51:09Z</dcterms:modified>
</cp:coreProperties>
</file>