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E00" w:rsidRDefault="00DD7ADB" w:rsidP="00DD7A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A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ПРАВИТЕЛЬСТВО НОВОСИБИРСКОЙ ОБЛАСТИ</w:t>
      </w:r>
      <w:r w:rsidRPr="00DD7A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D7A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D7A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ПОСТАНОВЛЕНИЕ</w:t>
      </w:r>
      <w:r w:rsidRPr="00DD7A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D7A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D3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12.10.2015 № 368-п </w:t>
      </w:r>
    </w:p>
    <w:p w:rsidR="00DD7ADB" w:rsidRPr="00DD7ADB" w:rsidRDefault="00DD7ADB" w:rsidP="00DD7A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  <w:r w:rsidRPr="009D3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 установлении сроков проведения государственной экспертизы</w:t>
      </w:r>
      <w:r w:rsidRPr="009D3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проектной документации и (или) результатов инженерных изысканий</w:t>
      </w:r>
    </w:p>
    <w:p w:rsidR="009D3E00" w:rsidRDefault="00DD7ADB" w:rsidP="009D3E0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A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9D3E00" w:rsidRDefault="00DD7ADB" w:rsidP="009D3E0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пунктом 30 Положения об организации и проведении государственной экспертизы проектной документации и результатов инженерных изысканий, утвержденного постановлением Правительства Российской Федерации от 05.03.2007 № 145 «О порядке организации и проведения государственной экспертизы проектной документации и результатов инженерных изысканий», статьей 4 Закона Новосибирской области от 27.04.2010 № 481-ОЗ «О регулировании градостроительной деятельности в Новосибирской области» Правительство Новосибирской области </w:t>
      </w:r>
      <w:proofErr w:type="gramStart"/>
      <w:r w:rsidRPr="009D3E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9D3E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 с т а н </w:t>
      </w:r>
      <w:proofErr w:type="gramStart"/>
      <w:r w:rsidRPr="009D3E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proofErr w:type="gramEnd"/>
      <w:r w:rsidRPr="009D3E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л я е т</w:t>
      </w:r>
      <w:r w:rsidRPr="009D3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D3E00" w:rsidRDefault="00DD7ADB" w:rsidP="009D3E0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Установить срок проведения государственной экспертизы проектной документации или государственной экспертизы проектной документации и результатов инженерных изысканий в отношении объектов, государственная экспертиза проектной документации и (или) результатов инженерных изысканий по которым проводится государственным бюджетным учреждением Новосибирской области «Государственная вневедомственная экспертиза Новосибирской области», не более 45 дней.</w:t>
      </w:r>
    </w:p>
    <w:p w:rsidR="009D3E00" w:rsidRDefault="00DD7ADB" w:rsidP="009D3E0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Признать утратившим силу постановление Правительства Новосибирской области от 18.10.2010 № 179-п «О сроке проведения государственной экспертизы проектной документации и результатов инженерных изысканий».</w:t>
      </w:r>
    </w:p>
    <w:p w:rsidR="00DD7ADB" w:rsidRPr="009D3E00" w:rsidRDefault="00DD7ADB" w:rsidP="009D3E0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9D3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9D3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постановления возложить на заместителя Губернатора Новосибирской области </w:t>
      </w:r>
      <w:proofErr w:type="spellStart"/>
      <w:r w:rsidRPr="009D3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Сёмку</w:t>
      </w:r>
      <w:proofErr w:type="spellEnd"/>
      <w:r w:rsidRPr="009D3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С.Н.</w:t>
      </w:r>
    </w:p>
    <w:p w:rsidR="00DD7ADB" w:rsidRPr="00DD7ADB" w:rsidRDefault="00DD7ADB" w:rsidP="00DD7A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D7AD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_________</w:t>
      </w:r>
    </w:p>
    <w:p w:rsidR="000C6F7F" w:rsidRPr="00DD7ADB" w:rsidRDefault="000C6F7F" w:rsidP="00DD7ADB">
      <w:pPr>
        <w:jc w:val="both"/>
        <w:rPr>
          <w:rFonts w:ascii="Times New Roman" w:hAnsi="Times New Roman" w:cs="Times New Roman"/>
        </w:rPr>
      </w:pPr>
    </w:p>
    <w:sectPr w:rsidR="000C6F7F" w:rsidRPr="00DD7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ADB"/>
    <w:rsid w:val="000C6F7F"/>
    <w:rsid w:val="009D3E00"/>
    <w:rsid w:val="00DD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D7A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D7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3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Демин Денис Анатольевич</dc:creator>
  <cp:lastModifiedBy>Демин Денис Анатольевич</cp:lastModifiedBy>
  <cp:revision>3</cp:revision>
  <dcterms:created xsi:type="dcterms:W3CDTF">2015-10-20T04:21:00Z</dcterms:created>
  <dcterms:modified xsi:type="dcterms:W3CDTF">2015-10-20T06:49:00Z</dcterms:modified>
</cp:coreProperties>
</file>