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lang w:val="en-US"/>
        </w:rPr>
        <w:t xml:space="preserve">[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lang w:val="ru-RU"/>
        </w:rPr>
        <w:t xml:space="preserve">МЕСТО ДЛЯ ШТАМПА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lang w:val="en-US"/>
        </w:rPr>
        <w:t xml:space="preserve">]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379"/>
        <w:jc w:val="right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2973070</wp:posOffset>
                </wp:positionH>
                <wp:positionV relativeFrom="paragraph">
                  <wp:posOffset>-425449</wp:posOffset>
                </wp:positionV>
                <wp:extent cx="379095" cy="370840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79094" cy="370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234.10pt;mso-position-horizontal:absolute;mso-position-vertical-relative:text;margin-top:-33.50pt;mso-position-vertical:absolute;width:29.85pt;height:29.20pt;mso-wrap-distance-left:9.00pt;mso-wrap-distance-top:0.00pt;mso-wrap-distance-right:9.00pt;mso-wrap-distance-bottom:0.00pt;visibility:visible;" fillcolor="#FFFFFF" stroked="f"/>
            </w:pict>
          </mc:Fallback>
        </mc:AlternateConten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</w:t>
      </w:r>
      <w:bookmarkStart w:id="1" w:name="_GoBack"/>
      <w:r/>
      <w:bookmarkEnd w:id="1"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роект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5811"/>
        <w:jc w:val="right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постановления Правительства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6379"/>
        <w:jc w:val="right"/>
        <w:spacing w:after="0" w:line="240" w:lineRule="auto"/>
        <w:tabs>
          <w:tab w:val="left" w:pos="9923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Новосибирской области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rPr>
          <w:rFonts w:ascii="Times New Roman" w:hAnsi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</w:p>
    <w:p>
      <w:pPr>
        <w:rPr>
          <w:rFonts w:ascii="Times New Roman" w:hAnsi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</w:p>
    <w:p>
      <w:pPr>
        <w:jc w:val="left"/>
        <w:rPr>
          <w:rFonts w:ascii="Times New Roman" w:hAnsi="Times New Roman" w:cs="Times New Roman"/>
          <w:color w:val="d9d9d9" w:themeColor="background1" w:themeShade="D9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[МЕСТО ДЛЯ ПОДПИСИ]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highlight w:val="none"/>
        </w:rPr>
      </w:r>
    </w:p>
    <w:p>
      <w:pPr>
        <w:rPr>
          <w:rFonts w:ascii="Times New Roman" w:hAnsi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Об утверждении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Схему территориального планирования Новосибирской области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96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3" w:tooltip="&quot;Градостроительный кодекс Российской Федерации&quot; от 29.12.2004 N 190-ФЗ (ред. от 30.12.2015) (с изм. и доп., вступ. в силу с 10.01.2016){КонсультантПлюс}" w:history="1">
        <w:r>
          <w:rPr>
            <w:rFonts w:ascii="Times New Roman" w:hAnsi="Times New Roman" w:cs="Times New Roman"/>
            <w:sz w:val="28"/>
            <w:szCs w:val="28"/>
          </w:rPr>
          <w:t xml:space="preserve">статьями 9, 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 </w:t>
      </w:r>
      <w:hyperlink r:id="rId14" w:tooltip="&quot;Градостроительный кодекс Российской Федерации&quot; от 29.12.2004 N 190-ФЗ (ред. от 30.12.2015) (с изм. и доп., вступ. в силу с 10.01.2016){КонсультантПлюс}" w:history="1">
        <w:r>
          <w:rPr>
            <w:rFonts w:ascii="Times New Roman" w:hAnsi="Times New Roman" w:cs="Times New Roman"/>
            <w:sz w:val="28"/>
            <w:szCs w:val="28"/>
          </w:rPr>
          <w:t xml:space="preserve">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hyperlink r:id="rId15" w:tooltip="Закон Новосибирской области от 27.04.2010 N 481-ОЗ (ред. от 31.03.2015) &quot;О регулировании градостроительной деятельности в Новосибирской области&quot; (принят постановлением Новосибирского областного Совета депутатов от 22.04.2010 N 481-ОСД){КонсультантПлюс}" w:history="1">
        <w:r>
          <w:rPr>
            <w:rFonts w:ascii="Times New Roman" w:hAnsi="Times New Roman" w:cs="Times New Roman"/>
            <w:sz w:val="28"/>
            <w:szCs w:val="28"/>
          </w:rPr>
          <w:t xml:space="preserve">статьей 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Новосибирс</w:t>
      </w:r>
      <w:r>
        <w:rPr>
          <w:rFonts w:ascii="Times New Roman" w:hAnsi="Times New Roman" w:cs="Times New Roman"/>
          <w:sz w:val="28"/>
          <w:szCs w:val="28"/>
        </w:rPr>
        <w:t xml:space="preserve">кой области от 27.04.2010 № 481-ОЗ «О регулировании градостроительной деятельности в Новосибирской области», в целях обеспечения устойчивого развития территорий, развития инженерной инфраструктуры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Правительство Новосибирской области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 о с т а н о в л я е т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2"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прилагаемые</w:t>
      </w:r>
      <w:r>
        <w:rPr>
          <w:rFonts w:ascii="Times New Roman" w:hAnsi="Times New Roman" w:cs="Times New Roman"/>
          <w:sz w:val="28"/>
          <w:szCs w:val="28"/>
        </w:rPr>
        <w:t xml:space="preserve"> изменения в Схему территориального планирования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Новосибирской области от 07.09.2009 № 339-па «Об утв</w:t>
      </w:r>
      <w:r>
        <w:rPr>
          <w:rFonts w:ascii="Times New Roman" w:hAnsi="Times New Roman" w:cs="Times New Roman"/>
          <w:sz w:val="28"/>
          <w:szCs w:val="28"/>
        </w:rPr>
        <w:t xml:space="preserve">ерждении Схемы территориального планирования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68"/>
          <w:rFonts w:ascii="Calibri" w:hAnsi="Calibri" w:eastAsia="Calibri" w:cs="Times New Roman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13"/>
        <w:gridCol w:w="1806"/>
        <w:gridCol w:w="320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76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Губернатор Новосибирской области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14" w:type="pct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Травников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Д.Н. Богомолов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228 64 00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7" w:h="16839" w:orient="portrait"/>
      <w:pgMar w:top="851" w:right="567" w:bottom="539" w:left="1418" w:header="709" w:footer="709" w:gutter="0"/>
      <w:cols w:num="1" w:sep="0" w:space="708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Кулешова Елена Владимировна" w:date="2026-05-25T11:19:00Z" w:initials="КЕ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Смотреть пункт 2</w:t>
      </w:r>
    </w:p>
  </w:comment>
  <w:comment w:id="1" w:author="Кулешова Елена Владимировна" w:date="2026-05-25T11:14:00Z" w:initials="КЕВ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Изложить в соответствии с правками, прилагаемыми к заключению от 22.05.2026 № 587/9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D11DFB3"/>
  <w16cid:commentId w16cid:paraId="00000002" w16cid:durableId="7307B9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jc w:val="center"/>
      <w:rPr>
        <w:rFonts w:ascii="Times New Roman" w:hAnsi="Times New Roman"/>
        <w:sz w:val="20"/>
        <w:szCs w:val="20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/>
        <w:sz w:val="20"/>
        <w:szCs w:val="20"/>
      </w:rPr>
      <w:t xml:space="preserve">2</w:t>
    </w:r>
    <w:r>
      <w:rPr>
        <w:rFonts w:ascii="Times New Roman" w:hAnsi="Times New Roman" w:eastAsia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</w:r>
    <w:r>
      <w:rPr>
        <w:rFonts w:ascii="Times New Roman" w:hAnsi="Times New Roman"/>
        <w:sz w:val="20"/>
        <w:szCs w:val="20"/>
      </w:rPr>
    </w:r>
  </w:p>
  <w:p>
    <w:pPr>
      <w:pStyle w:val="78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49"/>
      </w:rPr>
      <w:framePr w:wrap="around" w:vAnchor="text" w:hAnchor="margin" w:xAlign="right" w:y="1"/>
    </w:pPr>
    <w:r>
      <w:rPr>
        <w:rStyle w:val="949"/>
      </w:rPr>
      <w:fldChar w:fldCharType="begin"/>
    </w:r>
    <w:r>
      <w:rPr>
        <w:rStyle w:val="949"/>
      </w:rPr>
      <w:instrText xml:space="preserve">PAGE  </w:instrText>
    </w:r>
    <w:r>
      <w:rPr>
        <w:rStyle w:val="949"/>
      </w:rPr>
      <w:fldChar w:fldCharType="end"/>
    </w:r>
    <w:r>
      <w:rPr>
        <w:rStyle w:val="949"/>
      </w:rPr>
    </w:r>
    <w:r>
      <w:rPr>
        <w:rStyle w:val="949"/>
      </w:rPr>
    </w:r>
  </w:p>
  <w:p>
    <w:pPr>
      <w:pStyle w:val="936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7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9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1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cs="Arial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7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3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5" w:hanging="996"/>
      </w:pPr>
      <w:rPr>
        <w:rFonts w:ascii="Times New Roman" w:hAnsi="Times New Roman" w:eastAsia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83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5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72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лешова Елена Владимировна">
    <w15:presenceInfo w15:providerId="AD" w15:userId="S-1-5-21-2356655543-2162514679-1277178298-397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5">
    <w:name w:val="Heading 1 Char"/>
    <w:basedOn w:val="761"/>
    <w:link w:val="752"/>
    <w:uiPriority w:val="9"/>
    <w:rPr>
      <w:rFonts w:ascii="Arial" w:hAnsi="Arial" w:eastAsia="Arial" w:cs="Arial"/>
      <w:sz w:val="40"/>
      <w:szCs w:val="40"/>
    </w:rPr>
  </w:style>
  <w:style w:type="character" w:styleId="736">
    <w:name w:val="Heading 2 Char"/>
    <w:basedOn w:val="761"/>
    <w:link w:val="753"/>
    <w:uiPriority w:val="9"/>
    <w:rPr>
      <w:rFonts w:ascii="Arial" w:hAnsi="Arial" w:eastAsia="Arial" w:cs="Arial"/>
      <w:sz w:val="34"/>
    </w:rPr>
  </w:style>
  <w:style w:type="character" w:styleId="737">
    <w:name w:val="Heading 3 Char"/>
    <w:basedOn w:val="761"/>
    <w:link w:val="754"/>
    <w:uiPriority w:val="9"/>
    <w:rPr>
      <w:rFonts w:ascii="Arial" w:hAnsi="Arial" w:eastAsia="Arial" w:cs="Arial"/>
      <w:sz w:val="30"/>
      <w:szCs w:val="30"/>
    </w:rPr>
  </w:style>
  <w:style w:type="character" w:styleId="738">
    <w:name w:val="Heading 5 Char"/>
    <w:basedOn w:val="761"/>
    <w:link w:val="756"/>
    <w:uiPriority w:val="9"/>
    <w:rPr>
      <w:rFonts w:ascii="Arial" w:hAnsi="Arial" w:eastAsia="Arial" w:cs="Arial"/>
      <w:b/>
      <w:bCs/>
      <w:sz w:val="24"/>
      <w:szCs w:val="24"/>
    </w:rPr>
  </w:style>
  <w:style w:type="character" w:styleId="739">
    <w:name w:val="Heading 6 Char"/>
    <w:basedOn w:val="761"/>
    <w:link w:val="757"/>
    <w:uiPriority w:val="9"/>
    <w:rPr>
      <w:rFonts w:ascii="Arial" w:hAnsi="Arial" w:eastAsia="Arial" w:cs="Arial"/>
      <w:b/>
      <w:bCs/>
      <w:sz w:val="22"/>
      <w:szCs w:val="22"/>
    </w:rPr>
  </w:style>
  <w:style w:type="character" w:styleId="740">
    <w:name w:val="Heading 7 Char"/>
    <w:basedOn w:val="761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8 Char"/>
    <w:basedOn w:val="761"/>
    <w:link w:val="759"/>
    <w:uiPriority w:val="9"/>
    <w:rPr>
      <w:rFonts w:ascii="Arial" w:hAnsi="Arial" w:eastAsia="Arial" w:cs="Arial"/>
      <w:i/>
      <w:iCs/>
      <w:sz w:val="22"/>
      <w:szCs w:val="22"/>
    </w:rPr>
  </w:style>
  <w:style w:type="character" w:styleId="742">
    <w:name w:val="Heading 9 Char"/>
    <w:basedOn w:val="761"/>
    <w:link w:val="760"/>
    <w:uiPriority w:val="9"/>
    <w:rPr>
      <w:rFonts w:ascii="Arial" w:hAnsi="Arial" w:eastAsia="Arial" w:cs="Arial"/>
      <w:i/>
      <w:iCs/>
      <w:sz w:val="21"/>
      <w:szCs w:val="21"/>
    </w:rPr>
  </w:style>
  <w:style w:type="character" w:styleId="743">
    <w:name w:val="Title Char"/>
    <w:basedOn w:val="761"/>
    <w:link w:val="775"/>
    <w:uiPriority w:val="10"/>
    <w:rPr>
      <w:sz w:val="48"/>
      <w:szCs w:val="48"/>
    </w:rPr>
  </w:style>
  <w:style w:type="character" w:styleId="744">
    <w:name w:val="Subtitle Char"/>
    <w:basedOn w:val="761"/>
    <w:link w:val="777"/>
    <w:uiPriority w:val="11"/>
    <w:rPr>
      <w:sz w:val="24"/>
      <w:szCs w:val="24"/>
    </w:rPr>
  </w:style>
  <w:style w:type="character" w:styleId="745">
    <w:name w:val="Quote Char"/>
    <w:link w:val="779"/>
    <w:uiPriority w:val="29"/>
    <w:rPr>
      <w:i/>
    </w:rPr>
  </w:style>
  <w:style w:type="character" w:styleId="746">
    <w:name w:val="Intense Quote Char"/>
    <w:link w:val="781"/>
    <w:uiPriority w:val="30"/>
    <w:rPr>
      <w:i/>
    </w:rPr>
  </w:style>
  <w:style w:type="character" w:styleId="747">
    <w:name w:val="Header Char"/>
    <w:basedOn w:val="761"/>
    <w:link w:val="783"/>
    <w:uiPriority w:val="99"/>
  </w:style>
  <w:style w:type="character" w:styleId="748">
    <w:name w:val="Caption Char"/>
    <w:basedOn w:val="787"/>
    <w:link w:val="785"/>
    <w:uiPriority w:val="99"/>
  </w:style>
  <w:style w:type="character" w:styleId="749">
    <w:name w:val="Footnote Text Char"/>
    <w:link w:val="916"/>
    <w:uiPriority w:val="99"/>
    <w:rPr>
      <w:sz w:val="18"/>
    </w:rPr>
  </w:style>
  <w:style w:type="character" w:styleId="750">
    <w:name w:val="Endnote Text Char"/>
    <w:link w:val="919"/>
    <w:uiPriority w:val="99"/>
    <w:rPr>
      <w:sz w:val="20"/>
    </w:rPr>
  </w:style>
  <w:style w:type="paragraph" w:styleId="75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52">
    <w:name w:val="Heading 1"/>
    <w:basedOn w:val="751"/>
    <w:next w:val="751"/>
    <w:link w:val="7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53">
    <w:name w:val="Heading 2"/>
    <w:basedOn w:val="751"/>
    <w:next w:val="751"/>
    <w:link w:val="7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54">
    <w:name w:val="Heading 3"/>
    <w:basedOn w:val="751"/>
    <w:next w:val="751"/>
    <w:link w:val="7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55">
    <w:name w:val="Heading 4"/>
    <w:basedOn w:val="751"/>
    <w:next w:val="751"/>
    <w:link w:val="958"/>
    <w:uiPriority w:val="9"/>
    <w:semiHidden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56">
    <w:name w:val="Heading 5"/>
    <w:basedOn w:val="751"/>
    <w:next w:val="751"/>
    <w:link w:val="7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7">
    <w:name w:val="Heading 6"/>
    <w:basedOn w:val="751"/>
    <w:next w:val="751"/>
    <w:link w:val="7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58">
    <w:name w:val="Heading 7"/>
    <w:basedOn w:val="751"/>
    <w:next w:val="751"/>
    <w:link w:val="7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59">
    <w:name w:val="Heading 8"/>
    <w:basedOn w:val="751"/>
    <w:next w:val="751"/>
    <w:link w:val="7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60">
    <w:name w:val="Heading 9"/>
    <w:basedOn w:val="751"/>
    <w:next w:val="751"/>
    <w:link w:val="7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character" w:styleId="764" w:customStyle="1">
    <w:name w:val="Заголовок 1 Знак1"/>
    <w:link w:val="752"/>
    <w:uiPriority w:val="9"/>
    <w:rPr>
      <w:rFonts w:ascii="Arial" w:hAnsi="Arial" w:eastAsia="Arial" w:cs="Arial"/>
      <w:sz w:val="40"/>
      <w:szCs w:val="40"/>
    </w:rPr>
  </w:style>
  <w:style w:type="character" w:styleId="765" w:customStyle="1">
    <w:name w:val="Заголовок 2 Знак"/>
    <w:link w:val="753"/>
    <w:uiPriority w:val="9"/>
    <w:rPr>
      <w:rFonts w:ascii="Arial" w:hAnsi="Arial" w:eastAsia="Arial" w:cs="Arial"/>
      <w:sz w:val="34"/>
    </w:rPr>
  </w:style>
  <w:style w:type="character" w:styleId="766" w:customStyle="1">
    <w:name w:val="Заголовок 3 Знак"/>
    <w:link w:val="754"/>
    <w:uiPriority w:val="9"/>
    <w:rPr>
      <w:rFonts w:ascii="Arial" w:hAnsi="Arial" w:eastAsia="Arial" w:cs="Arial"/>
      <w:sz w:val="30"/>
      <w:szCs w:val="30"/>
    </w:rPr>
  </w:style>
  <w:style w:type="character" w:styleId="767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68" w:customStyle="1">
    <w:name w:val="Заголовок 5 Знак"/>
    <w:link w:val="756"/>
    <w:uiPriority w:val="9"/>
    <w:rPr>
      <w:rFonts w:ascii="Arial" w:hAnsi="Arial" w:eastAsia="Arial" w:cs="Arial"/>
      <w:b/>
      <w:bCs/>
      <w:sz w:val="24"/>
      <w:szCs w:val="24"/>
    </w:rPr>
  </w:style>
  <w:style w:type="character" w:styleId="769" w:customStyle="1">
    <w:name w:val="Заголовок 6 Знак"/>
    <w:link w:val="757"/>
    <w:uiPriority w:val="9"/>
    <w:rPr>
      <w:rFonts w:ascii="Arial" w:hAnsi="Arial" w:eastAsia="Arial" w:cs="Arial"/>
      <w:b/>
      <w:bCs/>
      <w:sz w:val="22"/>
      <w:szCs w:val="22"/>
    </w:rPr>
  </w:style>
  <w:style w:type="character" w:styleId="770" w:customStyle="1">
    <w:name w:val="Заголовок 7 Знак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1" w:customStyle="1">
    <w:name w:val="Заголовок 8 Знак"/>
    <w:link w:val="759"/>
    <w:uiPriority w:val="9"/>
    <w:rPr>
      <w:rFonts w:ascii="Arial" w:hAnsi="Arial" w:eastAsia="Arial" w:cs="Arial"/>
      <w:i/>
      <w:iCs/>
      <w:sz w:val="22"/>
      <w:szCs w:val="22"/>
    </w:rPr>
  </w:style>
  <w:style w:type="character" w:styleId="772" w:customStyle="1">
    <w:name w:val="Заголовок 9 Знак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773">
    <w:name w:val="List Paragraph"/>
    <w:basedOn w:val="751"/>
    <w:uiPriority w:val="34"/>
    <w:qFormat/>
    <w:pPr>
      <w:contextualSpacing/>
      <w:ind w:left="720"/>
    </w:pPr>
  </w:style>
  <w:style w:type="paragraph" w:styleId="774">
    <w:name w:val="No Spacing"/>
    <w:uiPriority w:val="1"/>
    <w:qFormat/>
  </w:style>
  <w:style w:type="paragraph" w:styleId="775">
    <w:name w:val="Title"/>
    <w:basedOn w:val="751"/>
    <w:next w:val="751"/>
    <w:link w:val="776"/>
    <w:uiPriority w:val="10"/>
    <w:qFormat/>
    <w:pPr>
      <w:contextualSpacing/>
      <w:spacing w:before="300"/>
    </w:pPr>
    <w:rPr>
      <w:sz w:val="48"/>
      <w:szCs w:val="48"/>
    </w:rPr>
  </w:style>
  <w:style w:type="character" w:styleId="776" w:customStyle="1">
    <w:name w:val="Заголовок Знак"/>
    <w:link w:val="775"/>
    <w:uiPriority w:val="10"/>
    <w:rPr>
      <w:sz w:val="48"/>
      <w:szCs w:val="48"/>
    </w:rPr>
  </w:style>
  <w:style w:type="paragraph" w:styleId="777">
    <w:name w:val="Subtitle"/>
    <w:basedOn w:val="751"/>
    <w:next w:val="751"/>
    <w:link w:val="778"/>
    <w:uiPriority w:val="11"/>
    <w:qFormat/>
    <w:pPr>
      <w:spacing w:before="200"/>
    </w:pPr>
    <w:rPr>
      <w:sz w:val="24"/>
      <w:szCs w:val="24"/>
    </w:rPr>
  </w:style>
  <w:style w:type="character" w:styleId="778" w:customStyle="1">
    <w:name w:val="Подзаголовок Знак"/>
    <w:link w:val="777"/>
    <w:uiPriority w:val="11"/>
    <w:rPr>
      <w:sz w:val="24"/>
      <w:szCs w:val="24"/>
    </w:rPr>
  </w:style>
  <w:style w:type="paragraph" w:styleId="779">
    <w:name w:val="Quote"/>
    <w:basedOn w:val="751"/>
    <w:next w:val="751"/>
    <w:link w:val="780"/>
    <w:uiPriority w:val="29"/>
    <w:qFormat/>
    <w:pPr>
      <w:ind w:left="720" w:right="720"/>
    </w:pPr>
    <w:rPr>
      <w:i/>
    </w:rPr>
  </w:style>
  <w:style w:type="character" w:styleId="780" w:customStyle="1">
    <w:name w:val="Цитата 2 Знак"/>
    <w:link w:val="779"/>
    <w:uiPriority w:val="29"/>
    <w:rPr>
      <w:i/>
    </w:rPr>
  </w:style>
  <w:style w:type="paragraph" w:styleId="781">
    <w:name w:val="Intense Quote"/>
    <w:basedOn w:val="751"/>
    <w:next w:val="751"/>
    <w:link w:val="7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 w:customStyle="1">
    <w:name w:val="Выделенная цитата Знак"/>
    <w:link w:val="781"/>
    <w:uiPriority w:val="30"/>
    <w:rPr>
      <w:i/>
    </w:rPr>
  </w:style>
  <w:style w:type="paragraph" w:styleId="783">
    <w:name w:val="Header"/>
    <w:basedOn w:val="751"/>
    <w:link w:val="7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4" w:customStyle="1">
    <w:name w:val="Верхний колонтитул Знак"/>
    <w:link w:val="783"/>
    <w:uiPriority w:val="99"/>
  </w:style>
  <w:style w:type="paragraph" w:styleId="785">
    <w:name w:val="Footer"/>
    <w:basedOn w:val="751"/>
    <w:link w:val="938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86" w:customStyle="1">
    <w:name w:val="Footer Char"/>
    <w:uiPriority w:val="99"/>
  </w:style>
  <w:style w:type="paragraph" w:styleId="787">
    <w:name w:val="Caption"/>
    <w:basedOn w:val="751"/>
    <w:next w:val="751"/>
    <w:link w:val="78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88" w:customStyle="1">
    <w:name w:val="Название объекта Знак"/>
    <w:link w:val="787"/>
    <w:uiPriority w:val="99"/>
  </w:style>
  <w:style w:type="table" w:styleId="78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5">
    <w:name w:val="Hyperlink"/>
    <w:uiPriority w:val="99"/>
    <w:unhideWhenUsed/>
    <w:rPr>
      <w:color w:val="0000ff"/>
      <w:u w:val="single"/>
    </w:rPr>
  </w:style>
  <w:style w:type="paragraph" w:styleId="916">
    <w:name w:val="footnote text"/>
    <w:basedOn w:val="751"/>
    <w:link w:val="917"/>
    <w:uiPriority w:val="99"/>
    <w:semiHidden/>
    <w:unhideWhenUsed/>
    <w:pPr>
      <w:spacing w:after="40" w:line="240" w:lineRule="auto"/>
    </w:pPr>
    <w:rPr>
      <w:sz w:val="18"/>
    </w:rPr>
  </w:style>
  <w:style w:type="character" w:styleId="917" w:customStyle="1">
    <w:name w:val="Текст сноски Знак"/>
    <w:link w:val="916"/>
    <w:uiPriority w:val="99"/>
    <w:rPr>
      <w:sz w:val="18"/>
    </w:rPr>
  </w:style>
  <w:style w:type="character" w:styleId="918">
    <w:name w:val="footnote reference"/>
    <w:uiPriority w:val="99"/>
    <w:unhideWhenUsed/>
    <w:rPr>
      <w:vertAlign w:val="superscript"/>
    </w:rPr>
  </w:style>
  <w:style w:type="paragraph" w:styleId="919">
    <w:name w:val="endnote text"/>
    <w:basedOn w:val="751"/>
    <w:link w:val="920"/>
    <w:uiPriority w:val="99"/>
    <w:semiHidden/>
    <w:unhideWhenUsed/>
    <w:pPr>
      <w:spacing w:after="0" w:line="240" w:lineRule="auto"/>
    </w:pPr>
    <w:rPr>
      <w:sz w:val="20"/>
    </w:rPr>
  </w:style>
  <w:style w:type="character" w:styleId="920" w:customStyle="1">
    <w:name w:val="Текст концевой сноски Знак"/>
    <w:link w:val="919"/>
    <w:uiPriority w:val="99"/>
    <w:rPr>
      <w:sz w:val="20"/>
    </w:rPr>
  </w:style>
  <w:style w:type="character" w:styleId="921">
    <w:name w:val="endnote reference"/>
    <w:uiPriority w:val="99"/>
    <w:semiHidden/>
    <w:unhideWhenUsed/>
    <w:rPr>
      <w:vertAlign w:val="superscript"/>
    </w:rPr>
  </w:style>
  <w:style w:type="paragraph" w:styleId="922">
    <w:name w:val="toc 1"/>
    <w:basedOn w:val="751"/>
    <w:next w:val="751"/>
    <w:uiPriority w:val="39"/>
    <w:unhideWhenUsed/>
    <w:pPr>
      <w:spacing w:after="57"/>
    </w:pPr>
  </w:style>
  <w:style w:type="paragraph" w:styleId="923">
    <w:name w:val="toc 2"/>
    <w:basedOn w:val="751"/>
    <w:next w:val="751"/>
    <w:uiPriority w:val="39"/>
    <w:unhideWhenUsed/>
    <w:pPr>
      <w:ind w:left="283"/>
      <w:spacing w:after="57"/>
    </w:pPr>
  </w:style>
  <w:style w:type="paragraph" w:styleId="924">
    <w:name w:val="toc 3"/>
    <w:basedOn w:val="751"/>
    <w:next w:val="751"/>
    <w:uiPriority w:val="39"/>
    <w:unhideWhenUsed/>
    <w:pPr>
      <w:ind w:left="567"/>
      <w:spacing w:after="57"/>
    </w:pPr>
  </w:style>
  <w:style w:type="paragraph" w:styleId="925">
    <w:name w:val="toc 4"/>
    <w:basedOn w:val="751"/>
    <w:next w:val="751"/>
    <w:uiPriority w:val="39"/>
    <w:unhideWhenUsed/>
    <w:pPr>
      <w:ind w:left="850"/>
      <w:spacing w:after="57"/>
    </w:pPr>
  </w:style>
  <w:style w:type="paragraph" w:styleId="926">
    <w:name w:val="toc 5"/>
    <w:basedOn w:val="751"/>
    <w:next w:val="751"/>
    <w:uiPriority w:val="39"/>
    <w:unhideWhenUsed/>
    <w:pPr>
      <w:ind w:left="1134"/>
      <w:spacing w:after="57"/>
    </w:pPr>
  </w:style>
  <w:style w:type="paragraph" w:styleId="927">
    <w:name w:val="toc 6"/>
    <w:basedOn w:val="751"/>
    <w:next w:val="751"/>
    <w:uiPriority w:val="39"/>
    <w:unhideWhenUsed/>
    <w:pPr>
      <w:ind w:left="1417"/>
      <w:spacing w:after="57"/>
    </w:pPr>
  </w:style>
  <w:style w:type="paragraph" w:styleId="928">
    <w:name w:val="toc 7"/>
    <w:basedOn w:val="751"/>
    <w:next w:val="751"/>
    <w:uiPriority w:val="39"/>
    <w:unhideWhenUsed/>
    <w:pPr>
      <w:ind w:left="1701"/>
      <w:spacing w:after="57"/>
    </w:pPr>
  </w:style>
  <w:style w:type="paragraph" w:styleId="929">
    <w:name w:val="toc 8"/>
    <w:basedOn w:val="751"/>
    <w:next w:val="751"/>
    <w:uiPriority w:val="39"/>
    <w:unhideWhenUsed/>
    <w:pPr>
      <w:ind w:left="1984"/>
      <w:spacing w:after="57"/>
    </w:pPr>
  </w:style>
  <w:style w:type="paragraph" w:styleId="930">
    <w:name w:val="toc 9"/>
    <w:basedOn w:val="751"/>
    <w:next w:val="751"/>
    <w:uiPriority w:val="39"/>
    <w:unhideWhenUsed/>
    <w:pPr>
      <w:ind w:left="2268"/>
      <w:spacing w:after="57"/>
    </w:pPr>
  </w:style>
  <w:style w:type="paragraph" w:styleId="931">
    <w:name w:val="TOC Heading"/>
    <w:uiPriority w:val="39"/>
    <w:unhideWhenUsed/>
  </w:style>
  <w:style w:type="paragraph" w:styleId="932">
    <w:name w:val="table of figures"/>
    <w:basedOn w:val="751"/>
    <w:next w:val="751"/>
    <w:uiPriority w:val="99"/>
    <w:unhideWhenUsed/>
    <w:pPr>
      <w:spacing w:after="0"/>
    </w:pPr>
  </w:style>
  <w:style w:type="paragraph" w:styleId="933" w:customStyle="1">
    <w:name w:val="Заголовок 1;Заголовок 1 Знак Знак;Заголовок 1 Знак Знак Знак"/>
    <w:basedOn w:val="751"/>
    <w:link w:val="944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sz w:val="48"/>
      <w:szCs w:val="48"/>
      <w:lang w:eastAsia="ru-RU"/>
    </w:rPr>
  </w:style>
  <w:style w:type="table" w:styleId="934" w:customStyle="1">
    <w:name w:val="Сетка таблицы3"/>
    <w:uiPriority w:val="99"/>
    <w:rPr>
      <w:rFonts w:ascii="Times New Roman" w:hAnsi="Times New Roman"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Сетка таблицы4"/>
    <w:uiPriority w:val="99"/>
    <w:rPr>
      <w:rFonts w:ascii="Times New Roman" w:hAnsi="Times New Roman"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36" w:customStyle="1">
    <w:name w:val="Верхний колонтитул;Знак"/>
    <w:basedOn w:val="751"/>
    <w:link w:val="937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37" w:customStyle="1">
    <w:name w:val="Верхний колонтитул Знак;Знак Знак1;Знак Знак"/>
    <w:link w:val="936"/>
    <w:uiPriority w:val="99"/>
    <w:rPr>
      <w:sz w:val="22"/>
      <w:szCs w:val="22"/>
      <w:lang w:eastAsia="en-US"/>
    </w:rPr>
  </w:style>
  <w:style w:type="character" w:styleId="938" w:customStyle="1">
    <w:name w:val="Нижний колонтитул Знак"/>
    <w:link w:val="785"/>
    <w:uiPriority w:val="99"/>
    <w:rPr>
      <w:sz w:val="22"/>
      <w:szCs w:val="22"/>
      <w:lang w:eastAsia="en-US"/>
    </w:rPr>
  </w:style>
  <w:style w:type="paragraph" w:styleId="939">
    <w:name w:val="Balloon Text"/>
    <w:basedOn w:val="751"/>
    <w:link w:val="940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940" w:customStyle="1">
    <w:name w:val="Текст выноски Знак"/>
    <w:link w:val="939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941">
    <w:name w:val="Normal (Web)"/>
    <w:basedOn w:val="751"/>
    <w:uiPriority w:val="99"/>
    <w:unhideWhenUsed/>
    <w:pPr>
      <w:spacing w:after="15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42">
    <w:name w:val="Emphasis"/>
    <w:uiPriority w:val="20"/>
    <w:qFormat/>
    <w:rPr>
      <w:i/>
      <w:iCs/>
    </w:rPr>
  </w:style>
  <w:style w:type="character" w:styleId="943">
    <w:name w:val="Strong"/>
    <w:uiPriority w:val="22"/>
    <w:qFormat/>
    <w:rPr>
      <w:b/>
      <w:bCs/>
    </w:rPr>
  </w:style>
  <w:style w:type="character" w:styleId="944" w:customStyle="1">
    <w:name w:val="Заголовок 1 Знак"/>
    <w:link w:val="933"/>
    <w:uiPriority w:val="9"/>
    <w:rPr>
      <w:rFonts w:ascii="Times New Roman" w:hAnsi="Times New Roman" w:eastAsia="Times New Roman"/>
      <w:b/>
      <w:bCs/>
      <w:sz w:val="48"/>
      <w:szCs w:val="48"/>
    </w:rPr>
  </w:style>
  <w:style w:type="paragraph" w:styleId="945" w:customStyle="1">
    <w:name w:val="S_Обычный жирный"/>
    <w:basedOn w:val="751"/>
    <w:link w:val="946"/>
    <w:qFormat/>
    <w:pPr>
      <w:ind w:firstLine="709"/>
      <w:jc w:val="both"/>
      <w:spacing w:after="0" w:line="240" w:lineRule="auto"/>
    </w:pPr>
    <w:rPr>
      <w:rFonts w:ascii="Times New Roman" w:hAnsi="Times New Roman" w:eastAsia="Times New Roman"/>
      <w:sz w:val="28"/>
      <w:szCs w:val="24"/>
      <w:lang w:val="en-US"/>
    </w:rPr>
  </w:style>
  <w:style w:type="character" w:styleId="946" w:customStyle="1">
    <w:name w:val="S_Обычный жирный Знак"/>
    <w:link w:val="945"/>
    <w:rPr>
      <w:rFonts w:ascii="Times New Roman" w:hAnsi="Times New Roman" w:eastAsia="Times New Roman"/>
      <w:sz w:val="28"/>
      <w:szCs w:val="24"/>
      <w:lang w:val="en-US" w:eastAsia="en-US"/>
    </w:rPr>
  </w:style>
  <w:style w:type="paragraph" w:styleId="947" w:customStyle="1">
    <w:name w:val="Основной текст;Знак1 Знак;Основной текст11;bt"/>
    <w:basedOn w:val="751"/>
    <w:link w:val="948"/>
    <w:pPr>
      <w:spacing w:after="120" w:line="240" w:lineRule="auto"/>
      <w:widowControl w:val="off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48" w:customStyle="1">
    <w:name w:val="Основной текст Знак;Знак1 Знак Знак;Основной текст11 Знак;bt Знак;Знак1 Знак Знак1"/>
    <w:link w:val="947"/>
    <w:rPr>
      <w:rFonts w:ascii="Times New Roman" w:hAnsi="Times New Roman" w:eastAsia="Times New Roman"/>
    </w:rPr>
  </w:style>
  <w:style w:type="character" w:styleId="949">
    <w:name w:val="page number"/>
  </w:style>
  <w:style w:type="paragraph" w:styleId="950" w:customStyle="1">
    <w:name w:val="Заголовок (Уровень 2)"/>
    <w:basedOn w:val="751"/>
    <w:next w:val="947"/>
    <w:link w:val="951"/>
    <w:qFormat/>
    <w:pPr>
      <w:jc w:val="center"/>
      <w:spacing w:after="0" w:line="240" w:lineRule="auto"/>
      <w:outlineLvl w:val="0"/>
    </w:pPr>
    <w:rPr>
      <w:rFonts w:ascii="Times New Roman" w:hAnsi="Times New Roman" w:eastAsia="Times New Roman"/>
      <w:bCs/>
      <w:sz w:val="28"/>
      <w:szCs w:val="28"/>
      <w:lang w:eastAsia="ru-RU"/>
    </w:rPr>
  </w:style>
  <w:style w:type="character" w:styleId="951" w:customStyle="1">
    <w:name w:val="Заголовок (Уровень 2) Знак"/>
    <w:link w:val="950"/>
    <w:rPr>
      <w:rFonts w:ascii="Times New Roman" w:hAnsi="Times New Roman" w:eastAsia="Times New Roman"/>
      <w:bCs/>
      <w:sz w:val="28"/>
      <w:szCs w:val="28"/>
    </w:rPr>
  </w:style>
  <w:style w:type="character" w:styleId="952" w:customStyle="1">
    <w:name w:val="Font Style23"/>
    <w:uiPriority w:val="99"/>
    <w:rPr>
      <w:rFonts w:ascii="Times New Roman" w:hAnsi="Times New Roman" w:cs="Times New Roman"/>
      <w:sz w:val="22"/>
      <w:szCs w:val="22"/>
    </w:rPr>
  </w:style>
  <w:style w:type="paragraph" w:styleId="953">
    <w:name w:val="Body Text 2"/>
    <w:basedOn w:val="751"/>
    <w:link w:val="954"/>
    <w:uiPriority w:val="99"/>
    <w:semiHidden/>
    <w:unhideWhenUsed/>
    <w:pPr>
      <w:spacing w:after="120" w:line="480" w:lineRule="auto"/>
    </w:pPr>
  </w:style>
  <w:style w:type="character" w:styleId="954" w:customStyle="1">
    <w:name w:val="Основной текст 2 Знак"/>
    <w:link w:val="953"/>
    <w:uiPriority w:val="99"/>
    <w:semiHidden/>
    <w:rPr>
      <w:sz w:val="22"/>
      <w:szCs w:val="22"/>
      <w:lang w:eastAsia="en-US"/>
    </w:rPr>
  </w:style>
  <w:style w:type="character" w:styleId="955" w:customStyle="1">
    <w:name w:val="Основной текст 2 Знак2"/>
    <w:rPr>
      <w:rFonts w:cs="Times New Roman"/>
      <w:sz w:val="28"/>
      <w:szCs w:val="28"/>
    </w:rPr>
  </w:style>
  <w:style w:type="paragraph" w:styleId="956" w:customStyle="1">
    <w:name w:val="заголовок 1"/>
    <w:basedOn w:val="751"/>
    <w:next w:val="751"/>
    <w:pPr>
      <w:jc w:val="center"/>
      <w:keepNext/>
      <w:spacing w:after="0" w:line="240" w:lineRule="auto"/>
      <w:outlineLvl w:val="0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character" w:styleId="957" w:customStyle="1">
    <w:name w:val="Заголовок 1 Знак1;Заголовок 1 Знак Знак Знак1;Заголовок 1 Знак Знак Знак Знак"/>
    <w:rPr>
      <w:rFonts w:cs="Times New Roman"/>
      <w:b/>
      <w:sz w:val="28"/>
      <w:szCs w:val="28"/>
    </w:rPr>
  </w:style>
  <w:style w:type="character" w:styleId="958" w:customStyle="1">
    <w:name w:val="Заголовок 4 Знак"/>
    <w:link w:val="755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959" w:customStyle="1">
    <w:name w:val="Основной"/>
    <w:basedOn w:val="751"/>
    <w:link w:val="960"/>
    <w:uiPriority w:val="99"/>
    <w:pPr>
      <w:ind w:firstLine="851"/>
      <w:jc w:val="both"/>
      <w:spacing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60" w:customStyle="1">
    <w:name w:val="Основной Знак"/>
    <w:link w:val="959"/>
    <w:uiPriority w:val="99"/>
    <w:rPr>
      <w:rFonts w:ascii="Times New Roman" w:hAnsi="Times New Roman" w:eastAsia="Times New Roman"/>
      <w:sz w:val="24"/>
      <w:szCs w:val="24"/>
    </w:rPr>
  </w:style>
  <w:style w:type="character" w:styleId="961" w:customStyle="1">
    <w:name w:val="apple-converted-space"/>
  </w:style>
  <w:style w:type="paragraph" w:styleId="962" w:customStyle="1">
    <w:name w:val="ConsPlusNormal"/>
    <w:pPr>
      <w:widowControl w:val="off"/>
    </w:pPr>
    <w:rPr>
      <w:rFonts w:ascii="Arial" w:hAnsi="Arial" w:eastAsia="Times New Roman" w:cs="Arial"/>
      <w:lang w:eastAsia="ru-RU"/>
    </w:rPr>
  </w:style>
  <w:style w:type="paragraph" w:styleId="963" w:customStyle="1">
    <w:name w:val="ConsPlusTitle"/>
    <w:pPr>
      <w:widowControl w:val="off"/>
    </w:pPr>
    <w:rPr>
      <w:rFonts w:eastAsia="Times New Roman" w:cs="Calibri"/>
      <w:b/>
      <w:sz w:val="22"/>
      <w:lang w:eastAsia="ru-RU"/>
    </w:rPr>
  </w:style>
  <w:style w:type="paragraph" w:styleId="964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965" w:customStyle="1">
    <w:name w:val="Table Paragraph"/>
    <w:uiPriority w:val="1"/>
    <w:qFormat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2"/>
      <w:szCs w:val="22"/>
      <w:lang w:eastAsia="ru-RU" w:bidi="ru-RU"/>
    </w:rPr>
  </w:style>
  <w:style w:type="paragraph" w:styleId="966" w:customStyle="1">
    <w:name w:val="Верхний колонтитул;Знак"/>
    <w:next w:val="919"/>
    <w:uiPriority w:val="99"/>
    <w:pPr>
      <w:tabs>
        <w:tab w:val="center" w:pos="4153" w:leader="none"/>
        <w:tab w:val="right" w:pos="830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967" w:customStyle="1">
    <w:name w:val="Табличный_боковик_1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2"/>
      <w:szCs w:val="24"/>
      <w:lang w:eastAsia="ru-RU"/>
    </w:rPr>
  </w:style>
  <w:style w:type="character" w:styleId="968">
    <w:name w:val="annotation reference"/>
    <w:basedOn w:val="761"/>
    <w:uiPriority w:val="99"/>
    <w:semiHidden/>
    <w:unhideWhenUsed/>
    <w:rPr>
      <w:sz w:val="16"/>
      <w:szCs w:val="16"/>
    </w:rPr>
  </w:style>
  <w:style w:type="paragraph" w:styleId="969">
    <w:name w:val="annotation text"/>
    <w:basedOn w:val="751"/>
    <w:link w:val="97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70" w:customStyle="1">
    <w:name w:val="Текст примечания Знак"/>
    <w:basedOn w:val="761"/>
    <w:link w:val="969"/>
    <w:uiPriority w:val="99"/>
    <w:semiHidden/>
    <w:rPr>
      <w:lang w:eastAsia="en-US"/>
    </w:rPr>
  </w:style>
  <w:style w:type="paragraph" w:styleId="971">
    <w:name w:val="annotation subject"/>
    <w:basedOn w:val="969"/>
    <w:next w:val="969"/>
    <w:link w:val="972"/>
    <w:uiPriority w:val="99"/>
    <w:semiHidden/>
    <w:unhideWhenUsed/>
    <w:rPr>
      <w:b/>
      <w:bCs/>
    </w:rPr>
  </w:style>
  <w:style w:type="character" w:styleId="972" w:customStyle="1">
    <w:name w:val="Тема примечания Знак"/>
    <w:basedOn w:val="970"/>
    <w:link w:val="971"/>
    <w:uiPriority w:val="99"/>
    <w:semiHidden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hyperlink" Target="consultantplus://offline/ref=342220331043776B49A34036A98D1B20A5AE5335ACD0FB5E04512CEA53232EEDDE2D6C01E4839B19j9aAM" TargetMode="External"/><Relationship Id="rId14" Type="http://schemas.openxmlformats.org/officeDocument/2006/relationships/hyperlink" Target="consultantplus://offline/ref=342220331043776B49A34036A98D1B20A5AE5335ACD0FB5E04512CEA53232EEDDE2D6C01E4839B18j9aAM" TargetMode="External"/><Relationship Id="rId15" Type="http://schemas.openxmlformats.org/officeDocument/2006/relationships/hyperlink" Target="consultantplus://offline/ref=342220331043776B49A35E3BBFE14529ADAD0E3AA8D8F6085B0E77B7042A24BA99623543A08E981B9DFF67j4a6M" TargetMode="External"/><Relationship Id="rId16" Type="http://schemas.onlyoffice.com/commentsDocument" Target="commentsDocument.xml" /><Relationship Id="rId17" Type="http://schemas.onlyoffice.com/commentsExtendedDocument" Target="commentsExtendedDocument.xml" /><Relationship Id="rId18" Type="http://schemas.onlyoffice.com/commentsIdsDocument" Target="commentsIdsDocument.xml" /><Relationship Id="rId19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Данилов  Максим Олегович</dc:creator>
  <cp:revision>14</cp:revision>
  <dcterms:created xsi:type="dcterms:W3CDTF">2026-05-25T04:00:00Z</dcterms:created>
  <dcterms:modified xsi:type="dcterms:W3CDTF">2026-07-20T03:29:43Z</dcterms:modified>
  <cp:version>917504</cp:version>
</cp:coreProperties>
</file>