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91"/>
        <w:tblW w:w="0" w:type="auto"/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55" w:type="dxa"/>
            <w:textDirection w:val="lrTb"/>
            <w:noWrap w:val="false"/>
          </w:tcPr>
          <w:p>
            <w:pPr>
              <w:pStyle w:val="936"/>
              <w:contextualSpacing w:val="0"/>
              <w:jc w:val="right"/>
              <w:spacing w:line="240" w:lineRule="auto"/>
              <w:shd w:val="clear" w:color="auto" w:fill="auto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55" w:type="dxa"/>
            <w:textDirection w:val="lrTb"/>
            <w:noWrap w:val="false"/>
          </w:tcPr>
          <w:p>
            <w:pPr>
              <w:pStyle w:val="936"/>
              <w:contextualSpacing w:val="0"/>
              <w:jc w:val="right"/>
              <w:spacing w:line="240" w:lineRule="auto"/>
              <w:shd w:val="clear" w:color="auto" w:fill="auto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55" w:type="dxa"/>
            <w:textDirection w:val="lrTb"/>
            <w:noWrap w:val="false"/>
          </w:tcPr>
          <w:p>
            <w:pPr>
              <w:pStyle w:val="936"/>
              <w:contextualSpacing w:val="0"/>
              <w:jc w:val="center"/>
              <w:spacing w:line="240" w:lineRule="auto"/>
              <w:shd w:val="clear" w:color="auto" w:fill="auto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ПРИЛОЖЕНИЕ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36"/>
              <w:contextualSpacing w:val="0"/>
              <w:jc w:val="center"/>
              <w:spacing w:line="240" w:lineRule="auto"/>
              <w:shd w:val="clear" w:color="auto" w:fill="auto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к приказу министерства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строительства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36"/>
              <w:contextualSpacing w:val="0"/>
              <w:jc w:val="center"/>
              <w:spacing w:line="240" w:lineRule="auto"/>
              <w:shd w:val="clear" w:color="auto" w:fill="auto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Новосибирской области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36"/>
              <w:contextualSpacing w:val="0"/>
              <w:jc w:val="center"/>
              <w:spacing w:line="240" w:lineRule="auto"/>
              <w:shd w:val="clear" w:color="auto" w:fill="auto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от__________№____________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36"/>
              <w:contextualSpacing w:val="0"/>
              <w:jc w:val="left"/>
              <w:spacing w:line="240" w:lineRule="auto"/>
              <w:shd w:val="clear" w:color="auto" w:fill="auto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36"/>
              <w:contextualSpacing w:val="0"/>
              <w:jc w:val="left"/>
              <w:spacing w:line="240" w:lineRule="auto"/>
              <w:shd w:val="clear" w:color="auto" w:fill="auto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36"/>
              <w:contextualSpacing w:val="0"/>
              <w:jc w:val="center"/>
              <w:spacing w:line="240" w:lineRule="auto"/>
              <w:shd w:val="clear" w:color="auto" w:fill="auto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«ПРИЛОЖЕНИЕ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36"/>
              <w:contextualSpacing w:val="0"/>
              <w:jc w:val="center"/>
              <w:spacing w:line="240" w:lineRule="auto"/>
              <w:shd w:val="clear" w:color="auto" w:fill="auto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к приказу министерства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строительства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36"/>
              <w:contextualSpacing w:val="0"/>
              <w:jc w:val="center"/>
              <w:spacing w:line="240" w:lineRule="auto"/>
              <w:shd w:val="clear" w:color="auto" w:fill="auto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Новосибирской области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36"/>
              <w:contextualSpacing w:val="0"/>
              <w:jc w:val="center"/>
              <w:spacing w:line="240" w:lineRule="auto"/>
              <w:shd w:val="clear" w:color="auto" w:fill="auto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от 25.06.2025 № 314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36"/>
              <w:contextualSpacing w:val="0"/>
              <w:jc w:val="left"/>
              <w:spacing w:line="240" w:lineRule="auto"/>
              <w:shd w:val="clear" w:color="auto" w:fill="auto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36"/>
              <w:contextualSpacing w:val="0"/>
              <w:jc w:val="right"/>
              <w:spacing w:line="240" w:lineRule="auto"/>
              <w:shd w:val="clear" w:color="auto" w:fill="auto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ПРИМЕРНАЯ 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ФОРМА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936"/>
              <w:contextualSpacing w:val="0"/>
              <w:jc w:val="left"/>
              <w:spacing w:line="240" w:lineRule="auto"/>
              <w:shd w:val="clear" w:color="auto" w:fill="auto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pStyle w:val="936"/>
        <w:contextualSpacing w:val="0"/>
        <w:jc w:val="right"/>
        <w:spacing w:line="240" w:lineRule="auto"/>
        <w:shd w:val="clear" w:color="auto" w:fill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36"/>
        <w:jc w:val="center"/>
        <w:spacing w:line="240" w:lineRule="auto"/>
        <w:shd w:val="clear" w:color="auto" w:fill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36"/>
        <w:jc w:val="center"/>
        <w:spacing w:line="240" w:lineRule="auto"/>
        <w:shd w:val="clear" w:color="auto" w:fill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СОГЛАШЕНИЕ № ______</w:t>
      </w:r>
      <w:r>
        <w:rPr>
          <w:b w:val="0"/>
          <w:bCs w:val="0"/>
          <w:sz w:val="28"/>
          <w:szCs w:val="28"/>
        </w:rPr>
        <w:t xml:space="preserve">_/_______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36"/>
        <w:spacing w:line="240" w:lineRule="auto"/>
        <w:shd w:val="clear" w:color="auto" w:fill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 w:val="0"/>
          <w:bCs w:val="0"/>
          <w:sz w:val="28"/>
          <w:szCs w:val="28"/>
        </w:rPr>
        <w:t xml:space="preserve">о взаимодействии между ________________________ и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6"/>
        <w:spacing w:line="240" w:lineRule="auto"/>
        <w:shd w:val="clear" w:color="auto" w:fill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 w:val="0"/>
          <w:bCs w:val="0"/>
          <w:sz w:val="28"/>
          <w:szCs w:val="28"/>
        </w:rPr>
        <w:t xml:space="preserve">государственным казенным учреждением Новосибирской области «Арена»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36"/>
        <w:jc w:val="left"/>
        <w:spacing w:line="240" w:lineRule="auto"/>
        <w:shd w:val="clear" w:color="auto" w:fill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20"/>
        <w:spacing w:after="0" w:line="240" w:lineRule="auto"/>
        <w:shd w:val="clear" w:color="auto" w:fill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«_____» _________  </w:t>
      </w:r>
      <w:r>
        <w:rPr>
          <w:sz w:val="28"/>
          <w:szCs w:val="28"/>
        </w:rPr>
        <w:t xml:space="preserve">20</w:t>
      </w:r>
      <w:r>
        <w:rPr>
          <w:sz w:val="28"/>
          <w:szCs w:val="28"/>
          <w:vertAlign w:val="subscript"/>
        </w:rPr>
        <w:t xml:space="preserve">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20"/>
        <w:spacing w:after="0" w:line="240" w:lineRule="auto"/>
        <w:shd w:val="clear" w:color="auto" w:fill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20"/>
        <w:spacing w:after="0" w:line="240" w:lineRule="auto"/>
        <w:shd w:val="clear" w:color="auto" w:fill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23" w:right="23" w:firstLine="827"/>
        <w:jc w:val="both"/>
        <w:spacing w:after="0" w:line="240" w:lineRule="auto"/>
        <w:shd w:val="clear" w:color="auto" w:fill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Администрация __</w:t>
      </w:r>
      <w:r>
        <w:rPr>
          <w:sz w:val="28"/>
          <w:szCs w:val="28"/>
        </w:rPr>
        <w:t xml:space="preserve">______ района (города, округа) Новосибирской области, именуемая в дальнейшем «Сторона 1», в лице Главы ________ района (города, округа) Новосибирской области, действующего на основании Устава _______ района (города, округа) Новосибирской области_________,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 одной стороны</w:t>
      </w:r>
      <w:r>
        <w:rPr>
          <w:rFonts w:eastAsia="Arial Unicode MS"/>
          <w:color w:val="000000"/>
          <w:sz w:val="28"/>
          <w:szCs w:val="28"/>
          <w:lang w:bidi="en-US"/>
        </w:rPr>
        <w:t xml:space="preserve">,</w:t>
      </w:r>
      <w:r>
        <w:rPr>
          <w:sz w:val="28"/>
          <w:szCs w:val="28"/>
        </w:rPr>
        <w:t xml:space="preserve">  и государственное казенное учреждение Новосибирской области «Арена», именуемое в дальнейшем «Сторона 2», в лице директора ________________, действующего на основании Устава, далее именуемые «Стороны», </w:t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Правительства Новосибирской области от 20.02.2015 № 68-п «Об утверждении государственной программы Новосибирской области «Стимулирование развития жилищного строительства в Новосибирской области»</w:t>
      </w:r>
      <w:r>
        <w:rPr>
          <w:sz w:val="28"/>
          <w:szCs w:val="28"/>
        </w:rPr>
        <w:t xml:space="preserve">, заключили  настоящее Соглашение 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spacing w:after="0" w:line="240" w:lineRule="auto"/>
        <w:shd w:val="clear" w:color="auto" w:fill="auto"/>
        <w:tabs>
          <w:tab w:val="left" w:pos="3855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jc w:val="center"/>
        <w:spacing w:after="120" w:line="240" w:lineRule="auto"/>
        <w:shd w:val="clear" w:color="auto" w:fill="auto"/>
        <w:tabs>
          <w:tab w:val="left" w:pos="3855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1. Предмет Соглашения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ind w:right="20"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1.1. Предметом настоящего Соглашения является взаимодействие Сторон в части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строительного контроля и приемки выполненных работ по строительству объекта _____________________  (далее – Объект).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right="20"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1.2. Реализация н</w:t>
      </w:r>
      <w:r>
        <w:rPr>
          <w:rFonts w:ascii="Times New Roman" w:hAnsi="Times New Roman" w:cs="Times New Roman"/>
          <w:sz w:val="28"/>
          <w:szCs w:val="28"/>
        </w:rPr>
        <w:t xml:space="preserve">астоящего Соглашения на Объекте осуществляется в соответствии с прилагаемым муниципальным контрактом №_____ от ________ на выполнение работ по строительству Объекта (далее – Муниципальный контракт), находящемуся по адресу:_____________, заключенному между </w:t>
      </w:r>
      <w:r>
        <w:rPr>
          <w:rFonts w:ascii="Times New Roman" w:hAnsi="Times New Roman" w:cs="Times New Roman"/>
          <w:sz w:val="28"/>
          <w:szCs w:val="28"/>
        </w:rPr>
        <w:t xml:space="preserve">Стороной 1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 xml:space="preserve">и Подрядчиком___________ 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40" w:leader="none"/>
          <w:tab w:val="left" w:pos="1440" w:leader="none"/>
        </w:tabs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1.3. Взаимодействие </w:t>
      </w:r>
      <w:r>
        <w:rPr>
          <w:rFonts w:ascii="Times New Roman" w:hAnsi="Times New Roman"/>
          <w:sz w:val="28"/>
          <w:szCs w:val="28"/>
          <w:highlight w:val="none"/>
        </w:rPr>
        <w:t xml:space="preserve">Сторон будет осуществляться на основе и в соответствии с требованиями действующего законодательства Российской Федерации, Новосибирской области и города Новосибирск</w:t>
      </w:r>
      <w:r>
        <w:rPr>
          <w:rFonts w:ascii="Times New Roman" w:hAnsi="Times New Roman"/>
          <w:sz w:val="28"/>
          <w:szCs w:val="28"/>
          <w:highlight w:val="none"/>
        </w:rPr>
        <w:t xml:space="preserve">а,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порядком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проведения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строительного контр</w:t>
      </w:r>
      <w:r>
        <w:rPr>
          <w:rFonts w:ascii="Times New Roman" w:hAnsi="Times New Roman"/>
          <w:sz w:val="28"/>
          <w:szCs w:val="28"/>
          <w:highlight w:val="none"/>
        </w:rPr>
        <w:t xml:space="preserve">оля, </w:t>
      </w:r>
      <w:r>
        <w:rPr>
          <w:rFonts w:ascii="Times New Roman" w:hAnsi="Times New Roman"/>
          <w:sz w:val="28"/>
          <w:szCs w:val="28"/>
          <w:highlight w:val="none"/>
        </w:rPr>
        <w:t xml:space="preserve">установленным</w:t>
      </w:r>
      <w:r>
        <w:rPr>
          <w:rFonts w:ascii="Times New Roman" w:hAnsi="Times New Roman"/>
          <w:sz w:val="28"/>
          <w:szCs w:val="28"/>
          <w:highlight w:val="none"/>
        </w:rPr>
        <w:t xml:space="preserve"> Правительством Российской Федерации в соответствии с частью 8 статьи 53 Градостроительного кодекса Российской Федерации. </w:t>
      </w:r>
      <w:r>
        <w:rPr>
          <w:rFonts w:ascii="Times New Roman" w:hAnsi="Times New Roman"/>
          <w:sz w:val="28"/>
          <w:szCs w:val="28"/>
          <w:highlight w:val="none"/>
        </w:rPr>
        <w:t xml:space="preserve">В ходе взаимодействия Стороны действуют в пределах своей компетенции, определяемой нормативными правовыми актами и учредительными документами.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40" w:leader="none"/>
          <w:tab w:val="left" w:pos="1440" w:leader="none"/>
        </w:tabs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  <w:t xml:space="preserve">1.4. В целях реализации конкретных направлений взаимодействия Стороны с соблюдением требований законодательства Российской Федерации вправе заключат</w:t>
      </w:r>
      <w:r>
        <w:rPr>
          <w:rFonts w:ascii="Times New Roman" w:hAnsi="Times New Roman"/>
          <w:sz w:val="28"/>
          <w:szCs w:val="28"/>
          <w:highlight w:val="none"/>
        </w:rPr>
        <w:t xml:space="preserve">ь отдельные договоры и соглашения, разрабатывать планы или дорожные карты, определяющие мероприятия, сроки, необходимые для достижения поставленных целей, создавать рабочие группы, осуществлять взаимодействие путем организации плановых встреч и совещаний.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40" w:leader="none"/>
          <w:tab w:val="left" w:pos="1440" w:leader="none"/>
        </w:tabs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  <w:t xml:space="preserve">1.5. В случае необходимости оказания платных услуг, выполнения работ, отбор организаций будет осуществляться путем проведения процедур, установленных Федеральным законом от 05.04.2013 № 44-ФЗ «О контрактной системе в сфере закупок товаров, работ, </w:t>
      </w:r>
      <w:r>
        <w:rPr>
          <w:rFonts w:ascii="Times New Roman" w:hAnsi="Times New Roman"/>
          <w:sz w:val="28"/>
          <w:szCs w:val="28"/>
          <w:highlight w:val="none"/>
        </w:rPr>
        <w:t xml:space="preserve">услуг для обеспечения государственных и муниципальных нужд». Настоящее Соглашение также не направлено на ограничение конкуренции. Стороны действуют с соблюдением требований, предусмотренных Федеральным законом от 26.07.2006 № 135-ФЗ «О защите конкуренции».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40" w:leader="none"/>
          <w:tab w:val="left" w:pos="1440" w:leader="none"/>
        </w:tabs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  <w:t xml:space="preserve">1.6. </w:t>
      </w:r>
      <w:r>
        <w:rPr>
          <w:rFonts w:ascii="Times New Roman" w:hAnsi="Times New Roman"/>
          <w:sz w:val="28"/>
          <w:szCs w:val="28"/>
          <w:highlight w:val="none"/>
        </w:rPr>
        <w:t xml:space="preserve">В течении трех рабочих дней </w:t>
      </w:r>
      <w:r>
        <w:rPr>
          <w:rFonts w:ascii="Times New Roman" w:hAnsi="Times New Roman"/>
          <w:sz w:val="28"/>
          <w:szCs w:val="28"/>
          <w:highlight w:val="none"/>
        </w:rPr>
        <w:t xml:space="preserve">с даты подписания Стороной 1 Акта приемки выполненных работ по Муниципальному контракту</w:t>
      </w:r>
      <w:r>
        <w:rPr>
          <w:rFonts w:ascii="Times New Roman" w:hAnsi="Times New Roman"/>
          <w:sz w:val="28"/>
          <w:szCs w:val="28"/>
          <w:highlight w:val="none"/>
        </w:rPr>
        <w:t xml:space="preserve"> Стороны Подписывают Акт о выполнении условий настоящего Соглашения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(приложение к настоящему Соглашению)</w:t>
      </w:r>
      <w:r>
        <w:rPr>
          <w:rFonts w:ascii="Times New Roman" w:hAnsi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40" w:leader="none"/>
          <w:tab w:val="left" w:pos="1440" w:leader="none"/>
        </w:tabs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76"/>
        <w:ind w:left="0" w:right="0" w:firstLine="709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2. </w:t>
      </w:r>
      <w:r>
        <w:rPr>
          <w:rFonts w:ascii="Times New Roman" w:hAnsi="Times New Roman"/>
          <w:sz w:val="28"/>
          <w:szCs w:val="28"/>
          <w:highlight w:val="none"/>
        </w:rPr>
        <w:t xml:space="preserve">Обязанности Стороны 2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76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 Сторона 2 выполняет на безвозмездной основе функции по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строительного контроля и приемки выполненных работ, которые заключаются в следующем: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2.1.1. Осуществление контроля за соблюдением проектных решений, сроков производства работ и требований нормативных документов в течение всего периода проведения работ по строительству Объекта;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37"/>
        <w:ind w:right="20" w:firstLine="709"/>
        <w:jc w:val="both"/>
        <w:spacing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2.1.2. Участие в освидетельствовании скрытых работ и </w:t>
      </w:r>
      <w:r>
        <w:rPr>
          <w:sz w:val="28"/>
          <w:szCs w:val="28"/>
        </w:rPr>
        <w:t xml:space="preserve">подписание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актов освидетельствования скрытых работ, и актов освидетельствования ответственных конструкций;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2.1.3. Осуществление выездов на Объект по мере необходимости, но не менее </w:t>
      </w:r>
      <w:r>
        <w:rPr>
          <w:sz w:val="28"/>
          <w:szCs w:val="28"/>
        </w:rPr>
        <w:t xml:space="preserve">четырех </w:t>
      </w:r>
      <w:r>
        <w:rPr>
          <w:sz w:val="28"/>
          <w:szCs w:val="28"/>
        </w:rPr>
        <w:t xml:space="preserve">раз за весь период проведения работ по строительству Объекта;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2.1.4. Осуществление контроля соблюдения установленных сроков, последовательности и состава технологических операций по осуществлению строительства Объекта;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2.1.5. Осуществление проверок на предмет отсутствия нарушений технологии производства работ, результаты такой проверки оформляются и </w:t>
      </w:r>
      <w:r>
        <w:rPr>
          <w:sz w:val="28"/>
          <w:szCs w:val="28"/>
        </w:rPr>
        <w:t xml:space="preserve">подписываются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составляемым Стороной 2 актом проверки и актом об устранении нарушений;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2.1.6. Участие в совместных проверках, проводимых органами государственного стр</w:t>
      </w:r>
      <w:r>
        <w:rPr>
          <w:sz w:val="28"/>
          <w:szCs w:val="28"/>
        </w:rPr>
        <w:t xml:space="preserve">оительного надзора соответствия законченного строительства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технических регламентов;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2.1.7. Участие в приемке законченных видов и отдельных этапов работ по строительству Объекта в части подтверждения объемов работ, в том числе путем проставления визы на актах КС-2;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shd w:val="clear" w:color="auto" w:fill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2.1.8. Осуществление взаимодействия с Подрядчиком, связанного с производством работ на Объекте, разъяснение возникающих при выполнении работ на Объекте вопросов;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shd w:val="clear" w:color="auto" w:fill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2.1.9. Осуществление иных полномочий в соответствии с настоящим Соглашением и действующими нормативно-правовыми актами.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shd w:val="clear" w:color="auto" w:fill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2.2. </w:t>
      </w:r>
      <w:r>
        <w:rPr>
          <w:sz w:val="28"/>
          <w:szCs w:val="28"/>
        </w:rPr>
        <w:t xml:space="preserve">Сторона 2</w:t>
      </w:r>
      <w:r>
        <w:rPr>
          <w:sz w:val="28"/>
          <w:szCs w:val="28"/>
        </w:rPr>
        <w:t xml:space="preserve"> обязуется извещать Сторону 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2.2.1. О выявленных недостатках работ, конструкций, участков сетей инженерно-технического обеспечения, допущенных </w:t>
      </w:r>
      <w:r>
        <w:rPr>
          <w:sz w:val="28"/>
          <w:szCs w:val="28"/>
        </w:rPr>
        <w:t xml:space="preserve">Подрядчиком</w:t>
      </w:r>
      <w:r>
        <w:rPr>
          <w:sz w:val="28"/>
          <w:szCs w:val="28"/>
        </w:rPr>
        <w:t xml:space="preserve"> при выполнении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2.2.2. О выявленных случаях несоответствия работ требовани</w:t>
      </w:r>
      <w:r>
        <w:rPr>
          <w:sz w:val="28"/>
          <w:szCs w:val="28"/>
        </w:rPr>
        <w:t xml:space="preserve">ям технических регламентов, а также о случаях, при которых результаты выполненных работ и (или) дальнейшее производство работ создают угрозу жизни и здоровью людей, имуществу юридических и физических лиц, окружающей среде, возникновения аварий, допущенных </w:t>
      </w:r>
      <w:r>
        <w:rPr>
          <w:sz w:val="28"/>
          <w:szCs w:val="28"/>
        </w:rPr>
        <w:t xml:space="preserve">Подрядчиком</w:t>
      </w:r>
      <w:r>
        <w:rPr>
          <w:sz w:val="28"/>
          <w:szCs w:val="28"/>
        </w:rPr>
        <w:t xml:space="preserve">, и являющихся основанием для приостановления работ на Объекте;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shd w:val="clear" w:color="auto" w:fill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2.3. </w:t>
      </w:r>
      <w:r>
        <w:rPr>
          <w:sz w:val="28"/>
          <w:szCs w:val="28"/>
        </w:rPr>
        <w:t xml:space="preserve">О каждом случае возникновения аварийных ситуаций на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бъекте, ставшем известным </w:t>
      </w:r>
      <w:r>
        <w:rPr>
          <w:sz w:val="28"/>
          <w:szCs w:val="28"/>
        </w:rPr>
        <w:t xml:space="preserve">Стороне 2</w:t>
      </w:r>
      <w:r>
        <w:rPr>
          <w:sz w:val="28"/>
          <w:szCs w:val="28"/>
        </w:rPr>
        <w:t xml:space="preserve"> в ходе </w:t>
      </w:r>
      <w:r>
        <w:rPr>
          <w:sz w:val="28"/>
          <w:szCs w:val="28"/>
        </w:rPr>
        <w:t xml:space="preserve">исполнения Соглашения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2.3. Сторона 2 обязуется </w:t>
      </w:r>
      <w:r>
        <w:rPr>
          <w:sz w:val="28"/>
          <w:szCs w:val="28"/>
        </w:rPr>
        <w:t xml:space="preserve">фиксировать результаты проведения контрольного мероприятия путем составления и направления </w:t>
      </w:r>
      <w:r>
        <w:rPr>
          <w:sz w:val="28"/>
          <w:szCs w:val="28"/>
        </w:rPr>
        <w:t xml:space="preserve">Стороне 1</w:t>
      </w:r>
      <w:r>
        <w:rPr>
          <w:sz w:val="28"/>
          <w:szCs w:val="28"/>
        </w:rPr>
        <w:t xml:space="preserve"> акта, в том числе в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2.3.1. </w:t>
      </w:r>
      <w:r>
        <w:rPr>
          <w:sz w:val="28"/>
          <w:szCs w:val="28"/>
        </w:rPr>
        <w:t xml:space="preserve">Обнаружения обстоятельств, которые представляют угрозу результатам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2.3.2.</w:t>
      </w:r>
      <w:r>
        <w:rPr>
          <w:sz w:val="28"/>
          <w:szCs w:val="28"/>
        </w:rPr>
        <w:t xml:space="preserve"> Выявления фактов нарушения </w:t>
      </w:r>
      <w:r>
        <w:rPr>
          <w:sz w:val="28"/>
          <w:szCs w:val="28"/>
        </w:rPr>
        <w:t xml:space="preserve">Подрядчиком</w:t>
      </w:r>
      <w:r>
        <w:rPr>
          <w:sz w:val="28"/>
          <w:szCs w:val="28"/>
        </w:rPr>
        <w:t xml:space="preserve"> организации и методов ведения работ, их несоответствия техническим регламентам, а также использования </w:t>
      </w:r>
      <w:r>
        <w:rPr>
          <w:sz w:val="28"/>
          <w:szCs w:val="28"/>
        </w:rPr>
        <w:t xml:space="preserve">Подрядчиком</w:t>
      </w:r>
      <w:r>
        <w:rPr>
          <w:sz w:val="28"/>
          <w:szCs w:val="28"/>
        </w:rPr>
        <w:t xml:space="preserve"> материалов и (или) оборудования или выполнения работ, качество которых не отвечает условиям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контракта;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.3.3. </w:t>
      </w:r>
      <w:r>
        <w:rPr>
          <w:sz w:val="28"/>
          <w:szCs w:val="28"/>
        </w:rPr>
        <w:t xml:space="preserve">Выявления нарушений полноты и соблюдения установленных сроков выполнения </w:t>
      </w:r>
      <w:r>
        <w:rPr>
          <w:sz w:val="28"/>
          <w:szCs w:val="28"/>
        </w:rPr>
        <w:t xml:space="preserve"> Подрядчиком</w:t>
      </w:r>
      <w:r>
        <w:rPr>
          <w:sz w:val="28"/>
          <w:szCs w:val="28"/>
        </w:rPr>
        <w:t xml:space="preserve"> последовательности и состава технологических операций по осуществлению строительства,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бъекта и достоверности документирования его результатов;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2.3.4.</w:t>
      </w:r>
      <w:r>
        <w:rPr>
          <w:sz w:val="28"/>
          <w:szCs w:val="28"/>
        </w:rPr>
        <w:t xml:space="preserve"> Выявления нарушений ведения </w:t>
      </w:r>
      <w:r>
        <w:rPr>
          <w:sz w:val="28"/>
          <w:szCs w:val="28"/>
        </w:rPr>
        <w:t xml:space="preserve">Подрядчиком</w:t>
      </w:r>
      <w:r>
        <w:rPr>
          <w:sz w:val="28"/>
          <w:szCs w:val="28"/>
        </w:rPr>
        <w:t xml:space="preserve"> общих журналов учета выполнения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2.3.5. В</w:t>
      </w:r>
      <w:r>
        <w:rPr>
          <w:sz w:val="28"/>
          <w:szCs w:val="28"/>
        </w:rPr>
        <w:t xml:space="preserve">ыявления нарушений </w:t>
      </w:r>
      <w:r>
        <w:rPr>
          <w:sz w:val="28"/>
          <w:szCs w:val="28"/>
        </w:rPr>
        <w:t xml:space="preserve">Подрядчиком</w:t>
      </w:r>
      <w:r>
        <w:rPr>
          <w:sz w:val="28"/>
          <w:szCs w:val="28"/>
        </w:rPr>
        <w:t xml:space="preserve"> исполнительной документации;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2.3.6.</w:t>
      </w:r>
      <w:r>
        <w:rPr>
          <w:sz w:val="28"/>
          <w:szCs w:val="28"/>
        </w:rPr>
        <w:t xml:space="preserve"> Выявления нарушений полноты и соблюдения установленных сроков выполнения </w:t>
      </w:r>
      <w:r>
        <w:rPr>
          <w:sz w:val="28"/>
          <w:szCs w:val="28"/>
        </w:rPr>
        <w:t xml:space="preserve"> Подрядчиком</w:t>
      </w:r>
      <w:r>
        <w:rPr>
          <w:sz w:val="28"/>
          <w:szCs w:val="28"/>
        </w:rPr>
        <w:t xml:space="preserve"> проверки качества строительных материалов, изделий, конструкций и оборудования, поставленных для строительства Объекта, и достоверности документирования результатов такой проверки, а также фактов нарушения выполнения </w:t>
      </w:r>
      <w:r>
        <w:rPr>
          <w:sz w:val="28"/>
          <w:szCs w:val="28"/>
        </w:rPr>
        <w:t xml:space="preserve">Подрядчиком </w:t>
      </w:r>
      <w:r>
        <w:rPr>
          <w:sz w:val="28"/>
          <w:szCs w:val="28"/>
        </w:rPr>
        <w:t xml:space="preserve">контрольных мероприятий по соблюдению правил складирования и хранения применяемых материалов, изделий, конструкций и оборудования, поставленных для строительства Объекта, и достоверности документирования их результатов;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0" w:firstLine="709"/>
        <w:jc w:val="both"/>
        <w:spacing w:after="0" w:line="240" w:lineRule="auto"/>
        <w:shd w:val="clear" w:color="auto" w:fill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2.3.7. </w:t>
      </w:r>
      <w:r>
        <w:rPr>
          <w:sz w:val="28"/>
          <w:szCs w:val="28"/>
        </w:rPr>
        <w:t xml:space="preserve">Выявления </w:t>
      </w:r>
      <w:r>
        <w:rPr>
          <w:sz w:val="28"/>
          <w:szCs w:val="28"/>
        </w:rPr>
        <w:t xml:space="preserve">нарушений Подрядчиком</w:t>
      </w:r>
      <w:r>
        <w:rPr>
          <w:sz w:val="28"/>
          <w:szCs w:val="28"/>
        </w:rPr>
        <w:t xml:space="preserve">, при освидетельствовании им совместно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скрываемых последующими работами, промежуточной приемке возведенных строительных конструкций, влияющих на безопасность Объекта, участков сетей</w:t>
      </w:r>
      <w:r>
        <w:rPr>
          <w:sz w:val="28"/>
          <w:szCs w:val="28"/>
        </w:rPr>
        <w:t xml:space="preserve"> инженерно-технического обеспечения.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right="20" w:firstLine="850"/>
        <w:jc w:val="center"/>
        <w:spacing w:after="0" w:line="240" w:lineRule="auto"/>
        <w:shd w:val="clear" w:color="auto" w:fill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Права Сторо</w:t>
      </w:r>
      <w:r>
        <w:rPr>
          <w:sz w:val="28"/>
          <w:szCs w:val="28"/>
        </w:rPr>
        <w:t xml:space="preserve">ны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right="20" w:firstLine="850"/>
        <w:jc w:val="both"/>
        <w:spacing w:after="0" w:line="240" w:lineRule="auto"/>
        <w:tabs>
          <w:tab w:val="left" w:pos="709" w:leader="none"/>
          <w:tab w:val="left" w:pos="1134" w:leader="none"/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3.1. </w:t>
      </w:r>
      <w:r>
        <w:rPr>
          <w:sz w:val="28"/>
          <w:szCs w:val="28"/>
        </w:rPr>
        <w:t xml:space="preserve">Запрашивать у </w:t>
      </w:r>
      <w:r>
        <w:rPr>
          <w:sz w:val="28"/>
          <w:szCs w:val="28"/>
        </w:rPr>
        <w:t xml:space="preserve">Стороны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документы</w:t>
      </w:r>
      <w:r>
        <w:rPr>
          <w:sz w:val="28"/>
          <w:szCs w:val="28"/>
        </w:rPr>
        <w:t xml:space="preserve">, предусмотренные законодательством о градостроительной деятельности, которые необходимы для надлежащего исполнения </w:t>
      </w:r>
      <w:r>
        <w:rPr>
          <w:sz w:val="28"/>
          <w:szCs w:val="28"/>
        </w:rPr>
        <w:t xml:space="preserve">настоящего Соглашени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ind w:firstLine="850"/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4.1. В течение </w:t>
      </w:r>
      <w:r>
        <w:rPr>
          <w:rFonts w:ascii="Times New Roman" w:hAnsi="Times New Roman" w:cs="Times New Roman"/>
          <w:sz w:val="28"/>
          <w:szCs w:val="28"/>
        </w:rPr>
        <w:t xml:space="preserve"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со дня, следующего за днем заключения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Согл</w:t>
      </w:r>
      <w:r>
        <w:rPr>
          <w:rFonts w:ascii="Times New Roman" w:hAnsi="Times New Roman" w:cs="Times New Roman"/>
          <w:sz w:val="28"/>
          <w:szCs w:val="28"/>
        </w:rPr>
        <w:t xml:space="preserve">ашения</w:t>
      </w:r>
      <w:r>
        <w:rPr>
          <w:rFonts w:ascii="Times New Roman" w:hAnsi="Times New Roman" w:cs="Times New Roman"/>
          <w:sz w:val="28"/>
          <w:szCs w:val="28"/>
        </w:rPr>
        <w:t xml:space="preserve">, передать </w:t>
      </w:r>
      <w:r>
        <w:rPr>
          <w:rFonts w:ascii="Times New Roman" w:hAnsi="Times New Roman" w:cs="Times New Roman"/>
          <w:sz w:val="28"/>
          <w:szCs w:val="28"/>
        </w:rPr>
        <w:t xml:space="preserve">Стороне 2</w:t>
      </w:r>
      <w:r>
        <w:rPr>
          <w:rFonts w:ascii="Times New Roman" w:hAnsi="Times New Roman" w:cs="Times New Roman"/>
          <w:sz w:val="28"/>
          <w:szCs w:val="28"/>
        </w:rPr>
        <w:t xml:space="preserve"> по акту приема-передачи в виде заверенной </w:t>
      </w:r>
      <w:r>
        <w:rPr>
          <w:rFonts w:ascii="Times New Roman" w:hAnsi="Times New Roman" w:cs="Times New Roman"/>
          <w:sz w:val="28"/>
          <w:szCs w:val="28"/>
        </w:rPr>
        <w:t xml:space="preserve">Стороной 1 </w:t>
      </w:r>
      <w:r>
        <w:rPr>
          <w:rFonts w:ascii="Times New Roman" w:hAnsi="Times New Roman" w:cs="Times New Roman"/>
          <w:sz w:val="28"/>
          <w:szCs w:val="28"/>
        </w:rPr>
        <w:t xml:space="preserve">копии на бумажном носителе и (или) в электронном виде следующие документы, необходимые для </w:t>
      </w:r>
      <w:r>
        <w:rPr>
          <w:rFonts w:ascii="Times New Roman" w:hAnsi="Times New Roman" w:cs="Times New Roman"/>
          <w:sz w:val="28"/>
          <w:szCs w:val="28"/>
        </w:rPr>
        <w:t xml:space="preserve">выполнения Стороной 2 Соглашения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4.1.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Положительное заключение экспертизы проектной документации и (или) результатов инженерных изысканий (первичное и повторное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на выполнение работ по строительству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бъекта со всеми приложениями;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 Результаты инженерных изысканий;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 Проектная документация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 Акт,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Стороной 1</w:t>
      </w:r>
      <w:r>
        <w:rPr>
          <w:rFonts w:ascii="Times New Roman" w:hAnsi="Times New Roman" w:cs="Times New Roman"/>
          <w:sz w:val="28"/>
          <w:szCs w:val="28"/>
        </w:rPr>
        <w:t xml:space="preserve"> 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 Утвержденный перечень исполнительной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бъекта в соответствии с составом исполнительной документации, установленным федеральным органом исполнительной власт</w:t>
      </w:r>
      <w:r>
        <w:rPr>
          <w:rFonts w:ascii="Times New Roman" w:hAnsi="Times New Roman" w:cs="Times New Roman"/>
          <w:sz w:val="28"/>
          <w:szCs w:val="28"/>
        </w:rPr>
        <w:t xml:space="preserve">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 в соответствии с частью 1.5 статьи 52 Градостроительного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7. 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строительство Объекта (при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8.</w:t>
      </w:r>
      <w:r>
        <w:rPr>
          <w:rFonts w:ascii="Times New Roman" w:hAnsi="Times New Roman" w:cs="Times New Roman"/>
          <w:sz w:val="28"/>
          <w:szCs w:val="28"/>
        </w:rPr>
        <w:t xml:space="preserve"> Градостроительный план земельного участка;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9.</w:t>
      </w:r>
      <w:r>
        <w:rPr>
          <w:rFonts w:ascii="Times New Roman" w:hAnsi="Times New Roman" w:cs="Times New Roman"/>
          <w:sz w:val="28"/>
          <w:szCs w:val="28"/>
        </w:rPr>
        <w:t xml:space="preserve"> Технические условия подключения (технологического присоединения) Объекта к сетям инженерно-технического обеспечения;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10.</w:t>
      </w:r>
      <w:r>
        <w:rPr>
          <w:rFonts w:ascii="Times New Roman" w:hAnsi="Times New Roman" w:cs="Times New Roman"/>
          <w:sz w:val="28"/>
          <w:szCs w:val="28"/>
        </w:rPr>
        <w:t xml:space="preserve"> Стандарты организаций (при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Акты приема-передачи площадок и ПСД;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12.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Контракты, заключенных Стороной 1 на оказание услуг по авторскому надзору;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Ины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и информаци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по запросу Стороны 2, необходимы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для исполнения Стороной 2 настоящего Соглашения, в течение пяти рабочих дней, если иной срок не указан в запросе.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4.2.</w:t>
      </w:r>
      <w:r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утверждения рабочей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бъекта (ее разделов) и внесения изменений в нее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передать </w:t>
      </w:r>
      <w:r>
        <w:rPr>
          <w:rFonts w:ascii="Times New Roman" w:hAnsi="Times New Roman" w:cs="Times New Roman"/>
          <w:sz w:val="28"/>
          <w:szCs w:val="28"/>
        </w:rPr>
        <w:t xml:space="preserve">Стороне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такую рабочую документацию и изменения в нее</w:t>
      </w:r>
      <w:r>
        <w:rPr>
          <w:rFonts w:ascii="Times New Roman" w:hAnsi="Times New Roman" w:cs="Times New Roman"/>
          <w:sz w:val="28"/>
          <w:szCs w:val="28"/>
        </w:rPr>
        <w:t xml:space="preserve"> (на электронном и бумажном носителе)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cs="Times New Roman"/>
          <w:sz w:val="28"/>
          <w:szCs w:val="28"/>
        </w:rPr>
        <w:t xml:space="preserve">. Передать </w:t>
      </w:r>
      <w:r>
        <w:rPr>
          <w:rFonts w:ascii="Times New Roman" w:hAnsi="Times New Roman" w:cs="Times New Roman"/>
          <w:sz w:val="28"/>
          <w:szCs w:val="28"/>
        </w:rPr>
        <w:t xml:space="preserve">Стороне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документы об изменениях, вносимых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контракт, в течение пяти рабочих дней со дня внесения указанных изменений.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4.4</w:t>
      </w:r>
      <w:r>
        <w:rPr>
          <w:rFonts w:ascii="Times New Roman" w:hAnsi="Times New Roman" w:cs="Times New Roman"/>
          <w:sz w:val="28"/>
          <w:szCs w:val="28"/>
        </w:rPr>
        <w:t xml:space="preserve">. Если в ранее переданную техническую документацию были внесены изменения, передать </w:t>
      </w:r>
      <w:r>
        <w:rPr>
          <w:rFonts w:ascii="Times New Roman" w:hAnsi="Times New Roman" w:cs="Times New Roman"/>
          <w:sz w:val="28"/>
          <w:szCs w:val="28"/>
        </w:rPr>
        <w:t xml:space="preserve">Стороне 2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соответствующие документы в течение пяти рабочих дней со дня внесения изменений.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4.5</w:t>
      </w:r>
      <w:r>
        <w:rPr>
          <w:rFonts w:ascii="Times New Roman" w:hAnsi="Times New Roman" w:cs="Times New Roman"/>
          <w:sz w:val="28"/>
          <w:szCs w:val="28"/>
        </w:rPr>
        <w:t xml:space="preserve">. Передать </w:t>
      </w:r>
      <w:r>
        <w:rPr>
          <w:rFonts w:ascii="Times New Roman" w:hAnsi="Times New Roman" w:cs="Times New Roman"/>
          <w:sz w:val="28"/>
          <w:szCs w:val="28"/>
        </w:rPr>
        <w:t xml:space="preserve">Стороне 2 </w:t>
      </w: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экспертного сопровождения результатов инженерных изысканий и (или) разделов проектной документации Объекта в течение пяти рабочих дней со дня их получения </w:t>
      </w:r>
      <w:r>
        <w:rPr>
          <w:rFonts w:ascii="Times New Roman" w:hAnsi="Times New Roman" w:cs="Times New Roman"/>
          <w:sz w:val="28"/>
          <w:szCs w:val="28"/>
        </w:rPr>
        <w:t xml:space="preserve">Стороной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 Уведомлять </w:t>
      </w:r>
      <w:r>
        <w:rPr>
          <w:rFonts w:ascii="Times New Roman" w:hAnsi="Times New Roman" w:cs="Times New Roman"/>
          <w:sz w:val="28"/>
          <w:szCs w:val="28"/>
        </w:rPr>
        <w:t xml:space="preserve">Сторону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о приостановке производства работ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бъекта и о </w:t>
      </w:r>
      <w:r>
        <w:rPr>
          <w:rFonts w:ascii="Times New Roman" w:hAnsi="Times New Roman" w:cs="Times New Roman"/>
          <w:sz w:val="28"/>
          <w:szCs w:val="28"/>
        </w:rPr>
        <w:t xml:space="preserve">возобновлении работ после приостановки не позднее одного рабочего дня с даты такой приостановки либо возобновления работ.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4.7</w:t>
      </w:r>
      <w:r>
        <w:rPr>
          <w:rFonts w:ascii="Times New Roman" w:hAnsi="Times New Roman" w:cs="Times New Roman"/>
          <w:sz w:val="28"/>
          <w:szCs w:val="28"/>
        </w:rPr>
        <w:t xml:space="preserve">. Организовывать для работников </w:t>
      </w:r>
      <w:r>
        <w:rPr>
          <w:rFonts w:ascii="Times New Roman" w:hAnsi="Times New Roman" w:cs="Times New Roman"/>
          <w:sz w:val="28"/>
          <w:szCs w:val="28"/>
        </w:rPr>
        <w:t xml:space="preserve">Стороны-2 </w:t>
      </w:r>
      <w:r>
        <w:rPr>
          <w:rFonts w:ascii="Times New Roman" w:hAnsi="Times New Roman" w:cs="Times New Roman"/>
          <w:sz w:val="28"/>
          <w:szCs w:val="28"/>
        </w:rPr>
        <w:t xml:space="preserve">прохождение вводного инструктажа по охране труда, ознакомление с правилами пропускного и внутриобъектового режима, действующими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Стороны-1 </w:t>
      </w:r>
      <w:r>
        <w:rPr>
          <w:rFonts w:ascii="Times New Roman" w:hAnsi="Times New Roman" w:cs="Times New Roman"/>
          <w:sz w:val="28"/>
          <w:szCs w:val="28"/>
        </w:rPr>
        <w:t xml:space="preserve">и строительной площадке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4.8.</w:t>
      </w:r>
      <w:r>
        <w:rPr>
          <w:rFonts w:ascii="Times New Roman" w:hAnsi="Times New Roman" w:cs="Times New Roman"/>
          <w:sz w:val="28"/>
          <w:szCs w:val="28"/>
        </w:rPr>
        <w:t xml:space="preserve"> Обеспечивать </w:t>
      </w:r>
      <w:r>
        <w:rPr>
          <w:rFonts w:ascii="Times New Roman" w:hAnsi="Times New Roman" w:cs="Times New Roman"/>
          <w:sz w:val="28"/>
          <w:szCs w:val="28"/>
        </w:rPr>
        <w:t xml:space="preserve">Стороне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доступ на Объект в целях исполнения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4.9. </w:t>
      </w:r>
      <w:r>
        <w:rPr>
          <w:rFonts w:ascii="Times New Roman" w:hAnsi="Times New Roman" w:cs="Times New Roman"/>
          <w:sz w:val="28"/>
          <w:szCs w:val="28"/>
        </w:rPr>
        <w:t xml:space="preserve">Извещать за пять рабочих дней Сторону 2 о проверках, проводимых органами государственного строительного надзора, а также о приемке законченных видов работ по строительству Объекта.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4.10</w:t>
      </w:r>
      <w:r>
        <w:rPr>
          <w:rFonts w:ascii="Times New Roman" w:hAnsi="Times New Roman" w:cs="Times New Roman"/>
          <w:sz w:val="28"/>
          <w:szCs w:val="28"/>
        </w:rPr>
        <w:t xml:space="preserve">. Передать </w:t>
      </w:r>
      <w:r>
        <w:rPr>
          <w:rFonts w:ascii="Times New Roman" w:hAnsi="Times New Roman" w:cs="Times New Roman"/>
          <w:sz w:val="28"/>
          <w:szCs w:val="28"/>
        </w:rPr>
        <w:t xml:space="preserve">Стороне 2</w:t>
      </w:r>
      <w:r>
        <w:rPr>
          <w:rFonts w:ascii="Times New Roman" w:hAnsi="Times New Roman" w:cs="Times New Roman"/>
          <w:sz w:val="28"/>
          <w:szCs w:val="28"/>
        </w:rPr>
        <w:t xml:space="preserve"> копии подписанных документов о приемке работ по строительству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бъекта, подтверждающих их выполнение, в том числе выполнение отдельных этапов, в соответствии с условиями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контракта на выполнение работ по строительству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бъекта, а также копию подписанного акта, подтверждающего соответствие параметров соответственно построенного, реконструированного Объекта требованиям проектной документа</w:t>
      </w:r>
      <w:r>
        <w:rPr>
          <w:rFonts w:ascii="Times New Roman" w:hAnsi="Times New Roman" w:cs="Times New Roman"/>
          <w:sz w:val="28"/>
          <w:szCs w:val="28"/>
        </w:rPr>
        <w:t xml:space="preserve">ции</w:t>
      </w:r>
      <w:r>
        <w:rPr>
          <w:rFonts w:ascii="Times New Roman" w:hAnsi="Times New Roman" w:cs="Times New Roman"/>
          <w:sz w:val="28"/>
          <w:szCs w:val="28"/>
        </w:rPr>
        <w:t xml:space="preserve"> (в том числе решениям и мероприятиям,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ресурсов), в течение трех рабочих дней с даты их подписания.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4.11</w:t>
      </w:r>
      <w:r>
        <w:rPr>
          <w:rFonts w:ascii="Times New Roman" w:hAnsi="Times New Roman" w:cs="Times New Roman"/>
          <w:sz w:val="28"/>
          <w:szCs w:val="28"/>
        </w:rPr>
        <w:t xml:space="preserve">. Уведомлять </w:t>
      </w:r>
      <w:r>
        <w:rPr>
          <w:rFonts w:ascii="Times New Roman" w:hAnsi="Times New Roman" w:cs="Times New Roman"/>
          <w:sz w:val="28"/>
          <w:szCs w:val="28"/>
        </w:rPr>
        <w:t xml:space="preserve">Сторону 2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 проведения в соответствии с порядком контрольных мероприятий совместно с лицом, осуществляющим 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бъекта, в указанные </w:t>
      </w:r>
      <w:r>
        <w:rPr>
          <w:rFonts w:ascii="Times New Roman" w:hAnsi="Times New Roman" w:cs="Times New Roman"/>
          <w:sz w:val="28"/>
          <w:szCs w:val="28"/>
        </w:rPr>
        <w:t xml:space="preserve">Стороной 1</w:t>
      </w:r>
      <w:r>
        <w:rPr>
          <w:rFonts w:ascii="Times New Roman" w:hAnsi="Times New Roman" w:cs="Times New Roman"/>
          <w:sz w:val="28"/>
          <w:szCs w:val="28"/>
        </w:rPr>
        <w:t xml:space="preserve"> дату и время.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4.12.</w:t>
      </w:r>
      <w:r>
        <w:rPr>
          <w:rFonts w:ascii="Times New Roman" w:hAnsi="Times New Roman" w:cs="Times New Roman"/>
          <w:sz w:val="28"/>
          <w:szCs w:val="28"/>
        </w:rPr>
        <w:t xml:space="preserve"> Оказывать на безвозмездной основе Стороне 2 всестороннее содействие в решении вопросов, связанных с исполнением настоящего Соглашения.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4.13.</w:t>
      </w:r>
      <w:r>
        <w:rPr>
          <w:rFonts w:ascii="Times New Roman" w:hAnsi="Times New Roman" w:cs="Times New Roman"/>
          <w:sz w:val="28"/>
          <w:szCs w:val="28"/>
        </w:rPr>
        <w:t xml:space="preserve"> Определять перечень уполномоченных лиц по взаимодействию со Стороной 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Права Стороны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5.1. </w:t>
      </w:r>
      <w:r>
        <w:rPr>
          <w:rFonts w:ascii="Times New Roman" w:hAnsi="Times New Roman" w:cs="Times New Roman"/>
          <w:sz w:val="28"/>
          <w:szCs w:val="28"/>
        </w:rPr>
        <w:t xml:space="preserve">Запрашивать у </w:t>
      </w:r>
      <w:r>
        <w:rPr>
          <w:rFonts w:ascii="Times New Roman" w:hAnsi="Times New Roman" w:cs="Times New Roman"/>
          <w:sz w:val="28"/>
          <w:szCs w:val="28"/>
        </w:rPr>
        <w:t xml:space="preserve">Стороны 2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 документы и (или) иную информацию о выявленных им в ходе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строительного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недостатках работ на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бъекте, основаниях для приостановления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Стороной 1</w:t>
      </w:r>
      <w:r>
        <w:rPr>
          <w:rFonts w:ascii="Times New Roman" w:hAnsi="Times New Roman" w:cs="Times New Roman"/>
          <w:sz w:val="28"/>
          <w:szCs w:val="28"/>
        </w:rPr>
        <w:t xml:space="preserve"> работ на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бъекте и обо всех случаях аварийного состояния и авариях на Объекте.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jc w:val="center"/>
        <w:spacing w:after="120" w:line="260" w:lineRule="exact"/>
        <w:tabs>
          <w:tab w:val="left" w:pos="3530" w:leader="none"/>
          <w:tab w:val="left" w:pos="6818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jc w:val="center"/>
        <w:spacing w:after="120" w:line="260" w:lineRule="exact"/>
        <w:tabs>
          <w:tab w:val="left" w:pos="3530" w:leader="none"/>
          <w:tab w:val="left" w:pos="6818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Срок действия Соглашения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3" w:firstLine="850"/>
        <w:jc w:val="both"/>
        <w:spacing w:after="0" w:line="240" w:lineRule="auto"/>
        <w:shd w:val="clear" w:color="auto" w:fill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6.1. </w:t>
      </w:r>
      <w:r>
        <w:rPr>
          <w:sz w:val="28"/>
          <w:szCs w:val="28"/>
        </w:rPr>
        <w:t xml:space="preserve">Осуществление строительного контроля </w:t>
      </w:r>
      <w:r>
        <w:rPr>
          <w:sz w:val="28"/>
          <w:szCs w:val="28"/>
        </w:rPr>
        <w:t xml:space="preserve">производится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со ср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ками</w:t>
      </w:r>
      <w:r>
        <w:rPr>
          <w:sz w:val="28"/>
          <w:szCs w:val="28"/>
        </w:rPr>
        <w:t xml:space="preserve"> исполнения Муниципального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3" w:firstLine="850"/>
        <w:jc w:val="both"/>
        <w:spacing w:after="0" w:line="240" w:lineRule="auto"/>
        <w:shd w:val="clear" w:color="auto" w:fill="auto"/>
        <w:rPr>
          <w:strike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6.2. </w:t>
      </w:r>
      <w:r>
        <w:rPr>
          <w:sz w:val="28"/>
          <w:szCs w:val="28"/>
        </w:rPr>
        <w:t xml:space="preserve">Настоящее Соглашение вступает в силу с даты его подписания Сторонами и действует до даты подписания Стороной 1 Акта приемки выполненных работ по Муниципальному контракту. 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941"/>
        <w:ind w:left="0" w:right="23"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Условия о представителях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85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7.1.</w:t>
      </w:r>
      <w:r>
        <w:rPr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дня, следующего за днем заключения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, каждая из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 предоставляет другой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тороне информацию о лицах, уполномоченных представлять ее интересы во взаимоотношениях с другой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тороной в целях исполнения настоящего </w:t>
      </w:r>
      <w:r>
        <w:rPr>
          <w:rFonts w:ascii="Times New Roman" w:hAnsi="Times New Roman" w:cs="Times New Roman"/>
          <w:sz w:val="28"/>
          <w:szCs w:val="28"/>
        </w:rPr>
        <w:t xml:space="preserve">Соглашения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подписывать от ее имени документы, связанные с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Соглашения</w:t>
      </w:r>
      <w:r>
        <w:rPr>
          <w:rFonts w:ascii="Times New Roman" w:hAnsi="Times New Roman" w:cs="Times New Roman"/>
          <w:sz w:val="28"/>
          <w:szCs w:val="28"/>
        </w:rPr>
        <w:t xml:space="preserve">, с указанием в отношении каждого из таких лиц сведений о занимаемой должности, фамилии, имени и отчества (последнее - при </w:t>
      </w:r>
      <w:r>
        <w:rPr>
          <w:rFonts w:ascii="Times New Roman" w:hAnsi="Times New Roman" w:cs="Times New Roman"/>
          <w:sz w:val="28"/>
          <w:szCs w:val="28"/>
        </w:rPr>
        <w:t xml:space="preserve">наличии), а также контактного номера телефона с приложением надлежащим образом заверенных копий соответствующих приказов. Информацию об изменении указанных сведений (в том числе об изменении или прекращении полномочий на представление интересов) каждая из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 обязана предоставить другой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тороне в течение пяти рабочих дней со дня, следующего за днем таких изменений.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0" w:firstLine="850"/>
        <w:jc w:val="both"/>
        <w:spacing w:after="0" w:line="240" w:lineRule="auto"/>
        <w:shd w:val="clear" w:color="ffffff" w:fill="ffffff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20" w:firstLine="850"/>
        <w:jc w:val="center"/>
        <w:spacing w:after="0" w:line="240" w:lineRule="auto"/>
        <w:shd w:val="clear" w:color="ffffff" w:fill="ffffff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Условия о порядке направления уведомлений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20" w:firstLine="850"/>
        <w:jc w:val="center"/>
        <w:spacing w:after="0" w:line="240" w:lineRule="auto"/>
        <w:shd w:val="clear" w:color="ffffff" w:fill="ffffff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и обмена корреспонденцией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23" w:firstLine="709"/>
        <w:jc w:val="both"/>
        <w:spacing w:after="0" w:line="240" w:lineRule="auto"/>
        <w:shd w:val="clear" w:color="ffffff" w:fill="ffffff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8.1</w:t>
      </w:r>
      <w:r>
        <w:rPr>
          <w:rFonts w:ascii="Times New Roman" w:hAnsi="Times New Roman"/>
          <w:sz w:val="28"/>
          <w:szCs w:val="28"/>
        </w:rPr>
        <w:t xml:space="preserve">. Уведомления (в том числе </w:t>
      </w:r>
      <w:r>
        <w:rPr>
          <w:rFonts w:ascii="Times New Roman" w:hAnsi="Times New Roman"/>
          <w:sz w:val="28"/>
          <w:szCs w:val="28"/>
        </w:rPr>
        <w:t xml:space="preserve">документы, </w:t>
      </w:r>
      <w:r>
        <w:rPr>
          <w:rFonts w:ascii="Times New Roman" w:hAnsi="Times New Roman"/>
          <w:sz w:val="28"/>
          <w:szCs w:val="28"/>
        </w:rPr>
        <w:t xml:space="preserve">обращения, сообщения, предложения, требования)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торон, связанные с исполнением </w:t>
      </w:r>
      <w:r>
        <w:rPr>
          <w:rFonts w:ascii="Times New Roman" w:hAnsi="Times New Roman"/>
          <w:sz w:val="28"/>
          <w:szCs w:val="28"/>
        </w:rPr>
        <w:t xml:space="preserve">настоящего Соглашения </w:t>
      </w:r>
      <w:r>
        <w:rPr>
          <w:rFonts w:ascii="Times New Roman" w:hAnsi="Times New Roman"/>
          <w:sz w:val="28"/>
          <w:szCs w:val="28"/>
        </w:rPr>
        <w:t xml:space="preserve">передаются лицу, имеющему право действовать от имени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тороны, или направляются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тороне по </w:t>
      </w:r>
      <w:r>
        <w:rPr>
          <w:rFonts w:ascii="Times New Roman" w:hAnsi="Times New Roman"/>
          <w:sz w:val="28"/>
          <w:szCs w:val="28"/>
        </w:rPr>
        <w:t xml:space="preserve">электронной почте по адресу, указанному в разделе </w:t>
      </w:r>
      <w:r>
        <w:rPr>
          <w:rFonts w:ascii="Times New Roman" w:hAnsi="Times New Roman"/>
          <w:sz w:val="28"/>
          <w:szCs w:val="28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 настоящего Соглашения.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23" w:firstLine="709"/>
        <w:jc w:val="both"/>
        <w:spacing w:after="0" w:line="240" w:lineRule="auto"/>
        <w:shd w:val="clear" w:color="ffffff" w:fill="ffffff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8.2. </w:t>
      </w:r>
      <w:r>
        <w:rPr>
          <w:rFonts w:ascii="Times New Roman" w:hAnsi="Times New Roman"/>
          <w:sz w:val="28"/>
          <w:szCs w:val="28"/>
        </w:rPr>
        <w:t xml:space="preserve">Датой получения уведомления, указанного в </w:t>
      </w:r>
      <w:r>
        <w:rPr>
          <w:rFonts w:ascii="Times New Roman" w:hAnsi="Times New Roman"/>
          <w:sz w:val="28"/>
          <w:szCs w:val="28"/>
        </w:rPr>
        <w:t xml:space="preserve">пункте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8.1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считается: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23" w:firstLine="709"/>
        <w:jc w:val="both"/>
        <w:spacing w:after="0" w:line="240" w:lineRule="auto"/>
        <w:shd w:val="clear" w:color="ffffff" w:fill="ffffff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дата, указанная лицом, имеющим право действовать от имени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тороны настоящего Соглашения, в расписке о получении уведомления (в случае передачи такого уведомления лицу, имеющему право действовать от имени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тороны, лично под расписку);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23" w:firstLine="709"/>
        <w:jc w:val="both"/>
        <w:spacing w:after="0" w:line="240" w:lineRule="auto"/>
        <w:shd w:val="clear" w:color="ffffff" w:fill="ffffff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дата</w:t>
      </w:r>
      <w:r>
        <w:rPr>
          <w:rFonts w:ascii="Times New Roman" w:hAnsi="Times New Roman"/>
          <w:sz w:val="28"/>
          <w:szCs w:val="28"/>
        </w:rPr>
        <w:t xml:space="preserve"> направления уведомления по электронной почте.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23" w:firstLine="709"/>
        <w:jc w:val="both"/>
        <w:spacing w:after="0" w:line="240" w:lineRule="auto"/>
        <w:shd w:val="clear" w:color="ffffff" w:fill="ffffff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7"/>
        <w:ind w:left="0" w:right="23" w:firstLine="709"/>
        <w:jc w:val="center"/>
        <w:spacing w:after="120" w:line="240" w:lineRule="auto"/>
        <w:shd w:val="clear" w:color="auto" w:fill="auto"/>
        <w:tabs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 Порядок урегулирования споров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3" w:firstLine="709"/>
        <w:jc w:val="both"/>
        <w:spacing w:after="0" w:line="240" w:lineRule="auto"/>
        <w:shd w:val="clear" w:color="auto" w:fill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.1. Стороны принимают меры к тому, чтобы любые споры или разногласия, возникающие между Сторонами по настоящему Соглашению или в связи с ним, были урегулированы путем переговоров.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3" w:firstLine="709"/>
        <w:jc w:val="both"/>
        <w:spacing w:after="0" w:line="240" w:lineRule="auto"/>
        <w:shd w:val="clear" w:color="auto" w:fill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.2. В случае возникновения претензий относительно исполнения одной Стороной своих обязательств по настоящему Соглашению другая Сторона может напра</w:t>
      </w:r>
      <w:r>
        <w:rPr>
          <w:sz w:val="28"/>
          <w:szCs w:val="28"/>
        </w:rPr>
        <w:t xml:space="preserve">вить претензию в письменной форме. В отношении всех претензий, направляемых по настоящему Соглашению, Сторона, которой адресована данная претензия, должна дать письменный ответ по существу претензии в срок не позднее 10-ти рабочих дней с даты ее получения.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3" w:firstLine="709"/>
        <w:spacing w:after="0" w:line="240" w:lineRule="auto"/>
        <w:shd w:val="clear" w:color="auto" w:fill="auto"/>
        <w:tabs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3" w:firstLine="709"/>
        <w:jc w:val="center"/>
        <w:spacing w:after="0" w:line="240" w:lineRule="auto"/>
        <w:shd w:val="clear" w:color="auto" w:fill="auto"/>
        <w:tabs>
          <w:tab w:val="left" w:pos="1802" w:leader="none"/>
          <w:tab w:val="left" w:pos="2333" w:leader="none"/>
        </w:tabs>
        <w:rPr>
          <w:strike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 Ответственность Сторон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937"/>
        <w:ind w:left="0" w:right="23" w:firstLine="709"/>
        <w:jc w:val="both"/>
        <w:spacing w:after="0" w:line="240" w:lineRule="auto"/>
        <w:shd w:val="clear" w:color="auto" w:fill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.1. За неисполнение или ненадлежащее исполнение обязательств Стороны несут ответственность в соответствии с законодательством Российской Федерации и настоящим Соглашением.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3" w:firstLine="709"/>
        <w:jc w:val="both"/>
        <w:spacing w:after="0" w:line="240" w:lineRule="auto"/>
        <w:shd w:val="clear" w:color="auto" w:fill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.2. За каждый факт разглашения конфиденциальной информации или иного невыполнения или ненадлежащего исполнения обязательств Стороны несут ответственность в пределах документально подтверждённого реального ущерба.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3" w:firstLine="709"/>
        <w:jc w:val="both"/>
        <w:spacing w:after="0" w:line="240" w:lineRule="auto"/>
        <w:shd w:val="clear" w:color="auto" w:fill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.3. Стороны о</w:t>
      </w:r>
      <w:r>
        <w:rPr>
          <w:sz w:val="28"/>
          <w:szCs w:val="28"/>
        </w:rPr>
        <w:t xml:space="preserve">свобождаютс</w:t>
      </w:r>
      <w:r>
        <w:rPr>
          <w:sz w:val="28"/>
          <w:szCs w:val="28"/>
        </w:rPr>
        <w:t xml:space="preserve">я от ответственности за частичное или полное неисполнение обязательств по Соглашению, если надлежащее исполнение обязательств оказалось невозможным вследствие обстоятельств непреодолимой силы, возникших после заключения настоящего Соглашения (форс-мажор).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3" w:firstLine="709"/>
        <w:jc w:val="center"/>
        <w:spacing w:after="120" w:line="240" w:lineRule="auto"/>
        <w:shd w:val="clear" w:color="auto" w:fill="auto"/>
        <w:tabs>
          <w:tab w:val="left" w:pos="1802" w:leader="none"/>
          <w:tab w:val="left" w:pos="2333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23" w:firstLine="709"/>
        <w:jc w:val="center"/>
        <w:spacing w:after="120" w:line="240" w:lineRule="auto"/>
        <w:shd w:val="clear" w:color="auto" w:fill="auto"/>
        <w:tabs>
          <w:tab w:val="left" w:pos="1802" w:leader="none"/>
          <w:tab w:val="left" w:pos="2333" w:leader="none"/>
        </w:tabs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 Прочие условия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23" w:firstLine="709"/>
        <w:jc w:val="both"/>
        <w:spacing w:after="0" w:line="240" w:lineRule="auto"/>
        <w:widowControl w:val="off"/>
        <w:rPr>
          <w:rFonts w:ascii="Times New Roman" w:hAnsi="Times New Roman"/>
          <w:spacing w:val="-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  <w:t xml:space="preserve">11.</w:t>
      </w:r>
      <w:r>
        <w:rPr>
          <w:rFonts w:ascii="Times New Roman" w:hAnsi="Times New Roman"/>
          <w:spacing w:val="-6"/>
          <w:sz w:val="28"/>
          <w:szCs w:val="28"/>
        </w:rPr>
        <w:t xml:space="preserve">1</w:t>
      </w:r>
      <w:r>
        <w:rPr>
          <w:rFonts w:ascii="Times New Roman" w:hAnsi="Times New Roman"/>
          <w:spacing w:val="-6"/>
          <w:sz w:val="28"/>
          <w:szCs w:val="28"/>
        </w:rPr>
        <w:t xml:space="preserve">. В соответствии с антимонопольным законодательством Российской Федерации настоящее Соглашение не направлено на предоставление привилегированных условий по проведению строительного контр</w:t>
      </w:r>
      <w:r>
        <w:rPr>
          <w:rFonts w:ascii="Times New Roman" w:hAnsi="Times New Roman"/>
          <w:spacing w:val="-6"/>
          <w:sz w:val="28"/>
          <w:szCs w:val="28"/>
        </w:rPr>
        <w:t xml:space="preserve">оля  Стороной 2  на территории Новосибирской области, на ограничение сотрудничества Стороны 1 с другими хозяйствующими субъектами и не преследует цели ограничения их деятельности или устранения с рынка аналогичных услуг на территории Новосибирской области.</w:t>
      </w:r>
      <w:r>
        <w:rPr>
          <w:rFonts w:ascii="Times New Roman" w:hAnsi="Times New Roman"/>
          <w:spacing w:val="-6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ind w:left="0" w:right="23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 Стороны не вправе передавать свои права и обязанности по настоящему Соглашению третьим лицам без письменного согласия  Сторон.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23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 Все изменения и дополнения к настоящему Соглашению действительны лишь в том случае, если они совершены в письменной форме и подписаны  Сторонами.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120" w:line="240" w:lineRule="auto"/>
        <w:widowControl w:val="off"/>
        <w:rPr>
          <w:rFonts w:ascii="Times New Roman" w:hAnsi="Times New Roman"/>
          <w:spacing w:val="-8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 Настоящее Соглашение составлено на русском языке в 2 (двух)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экземплярах, каждый </w:t>
      </w:r>
      <w:r>
        <w:rPr>
          <w:rFonts w:ascii="Times New Roman" w:hAnsi="Times New Roman"/>
          <w:spacing w:val="-8"/>
          <w:sz w:val="28"/>
          <w:szCs w:val="28"/>
        </w:rPr>
        <w:t xml:space="preserve">из которых имеет равную юридическую силу, по одному экземпляру для каждой из Сторон.</w:t>
      </w:r>
      <w:r>
        <w:rPr>
          <w:rFonts w:ascii="Times New Roman" w:hAnsi="Times New Roman"/>
          <w:spacing w:val="-8"/>
          <w:sz w:val="28"/>
          <w:szCs w:val="28"/>
        </w:rPr>
      </w:r>
      <w:r>
        <w:rPr>
          <w:rFonts w:ascii="Times New Roman" w:hAnsi="Times New Roman"/>
          <w:spacing w:val="-8"/>
          <w:sz w:val="28"/>
          <w:szCs w:val="28"/>
        </w:rPr>
      </w:r>
    </w:p>
    <w:p>
      <w:pPr>
        <w:pStyle w:val="937"/>
        <w:ind w:right="20"/>
        <w:spacing w:after="0" w:line="240" w:lineRule="auto"/>
        <w:shd w:val="clear" w:color="auto" w:fill="auto"/>
        <w:tabs>
          <w:tab w:val="left" w:pos="1802" w:leader="none"/>
        </w:tabs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37"/>
        <w:ind w:right="20"/>
        <w:jc w:val="center"/>
        <w:spacing w:after="0" w:line="240" w:lineRule="auto"/>
        <w:shd w:val="clear" w:color="auto" w:fill="auto"/>
        <w:tabs>
          <w:tab w:val="left" w:pos="1802" w:leader="none"/>
        </w:tabs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 Адреса, реквизиты и подписи Сторон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37"/>
        <w:ind w:right="20"/>
        <w:jc w:val="center"/>
        <w:spacing w:after="0" w:line="240" w:lineRule="auto"/>
        <w:shd w:val="clear" w:color="auto" w:fill="auto"/>
        <w:tabs>
          <w:tab w:val="left" w:pos="180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  <w:gridCol w:w="4819"/>
      </w:tblGrid>
      <w:tr>
        <w:tblPrEx/>
        <w:trPr>
          <w:trHeight w:val="291"/>
        </w:trPr>
        <w:tc>
          <w:tcPr>
            <w:tcW w:w="552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Сторона 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317"/>
              <w:spacing w:after="0" w:line="240" w:lineRule="auto"/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ind w:right="317"/>
              <w:spacing w:after="0" w:line="240" w:lineRule="auto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Сторона 2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ГКУ НСО «Арена»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ИНН/КПП: 5406998170/540701001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ОГРН: 1195476011895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Юридический/почтовый адрес: 630007,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Новосибирск, ул.Коммунистическая, 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ЕКС (Единый казначейский счет): 40102810445370000043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КС (Казначейский счет): 03221643500000005100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СИБИРСКОЕ ГУ БАНКА РОССИИ//УФК по Новосибирской области г. 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БИК: 015004950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л/сч.: 240.02.009.1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Телефон: 8(383)399-00-23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E-mail: arena@nso.ru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52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_____________ /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8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/____________/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41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color w:val="000000"/>
          <w:sz w:val="24"/>
          <w:szCs w:val="24"/>
        </w:rPr>
      </w:r>
      <w:r>
        <w:rPr>
          <w:rFonts w:ascii="Times New Roman" w:hAnsi="Times New Roman" w:eastAsia="Times New Roman"/>
          <w:color w:val="000000"/>
          <w:sz w:val="24"/>
          <w:szCs w:val="24"/>
        </w:rPr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851" w:right="707" w:bottom="568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Segoe UI">
    <w:panose1 w:val="020B050204050402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jc w:val="center"/>
    </w:pPr>
    <w:r/>
    <w:r/>
  </w:p>
  <w:p>
    <w:pPr>
      <w:pStyle w:val="7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4" w:hanging="42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49" w:hanging="765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049" w:hanging="76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49" w:hanging="76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62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34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6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8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22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94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84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62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34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6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8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22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94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84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5"/>
  </w:num>
  <w:num w:numId="8">
    <w:abstractNumId w:val="17"/>
  </w:num>
  <w:num w:numId="9">
    <w:abstractNumId w:val="9"/>
  </w:num>
  <w:num w:numId="10">
    <w:abstractNumId w:val="15"/>
  </w:num>
  <w:num w:numId="11">
    <w:abstractNumId w:val="16"/>
  </w:num>
  <w:num w:numId="12">
    <w:abstractNumId w:val="19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  <w:num w:numId="17">
    <w:abstractNumId w:val="18"/>
  </w:num>
  <w:num w:numId="18">
    <w:abstractNumId w:val="4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37">
    <w:name w:val="Heading 1"/>
    <w:basedOn w:val="736"/>
    <w:next w:val="736"/>
    <w:link w:val="7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38">
    <w:name w:val="Heading 2"/>
    <w:basedOn w:val="736"/>
    <w:next w:val="736"/>
    <w:link w:val="7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39">
    <w:name w:val="Heading 3"/>
    <w:basedOn w:val="736"/>
    <w:next w:val="736"/>
    <w:link w:val="7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7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7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3">
    <w:name w:val="Heading 7"/>
    <w:basedOn w:val="736"/>
    <w:next w:val="736"/>
    <w:link w:val="7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4">
    <w:name w:val="Heading 8"/>
    <w:basedOn w:val="736"/>
    <w:next w:val="736"/>
    <w:link w:val="7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5">
    <w:name w:val="Heading 9"/>
    <w:basedOn w:val="736"/>
    <w:next w:val="736"/>
    <w:link w:val="7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Heading 1 Char"/>
    <w:basedOn w:val="746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Heading 2 Char"/>
    <w:basedOn w:val="746"/>
    <w:uiPriority w:val="9"/>
    <w:rPr>
      <w:rFonts w:ascii="Arial" w:hAnsi="Arial" w:eastAsia="Arial" w:cs="Arial"/>
      <w:sz w:val="34"/>
    </w:rPr>
  </w:style>
  <w:style w:type="character" w:styleId="751" w:customStyle="1">
    <w:name w:val="Heading 3 Char"/>
    <w:basedOn w:val="746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Heading 5 Char"/>
    <w:basedOn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6 Char"/>
    <w:basedOn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7 Char"/>
    <w:basedOn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Heading 9 Char"/>
    <w:basedOn w:val="746"/>
    <w:uiPriority w:val="9"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Title Char"/>
    <w:basedOn w:val="746"/>
    <w:uiPriority w:val="10"/>
    <w:rPr>
      <w:sz w:val="48"/>
      <w:szCs w:val="48"/>
    </w:rPr>
  </w:style>
  <w:style w:type="character" w:styleId="759" w:customStyle="1">
    <w:name w:val="Subtitle Char"/>
    <w:basedOn w:val="746"/>
    <w:uiPriority w:val="11"/>
    <w:rPr>
      <w:sz w:val="24"/>
      <w:szCs w:val="24"/>
    </w:rPr>
  </w:style>
  <w:style w:type="character" w:styleId="760" w:customStyle="1">
    <w:name w:val="Quote Char"/>
    <w:uiPriority w:val="29"/>
    <w:rPr>
      <w:i/>
    </w:rPr>
  </w:style>
  <w:style w:type="character" w:styleId="761" w:customStyle="1">
    <w:name w:val="Intense Quote Char"/>
    <w:uiPriority w:val="30"/>
    <w:rPr>
      <w:i/>
    </w:rPr>
  </w:style>
  <w:style w:type="character" w:styleId="762" w:customStyle="1">
    <w:name w:val="Header Char"/>
    <w:basedOn w:val="746"/>
    <w:uiPriority w:val="99"/>
  </w:style>
  <w:style w:type="character" w:styleId="763" w:customStyle="1">
    <w:name w:val="Caption Char"/>
    <w:uiPriority w:val="99"/>
  </w:style>
  <w:style w:type="character" w:styleId="764" w:customStyle="1">
    <w:name w:val="Footnote Text Char"/>
    <w:uiPriority w:val="99"/>
    <w:rPr>
      <w:sz w:val="18"/>
    </w:rPr>
  </w:style>
  <w:style w:type="character" w:styleId="765" w:customStyle="1">
    <w:name w:val="Endnote Text Char"/>
    <w:uiPriority w:val="99"/>
    <w:rPr>
      <w:sz w:val="20"/>
    </w:rPr>
  </w:style>
  <w:style w:type="character" w:styleId="766" w:customStyle="1">
    <w:name w:val="Заголовок 1 Знак"/>
    <w:basedOn w:val="746"/>
    <w:link w:val="737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Заголовок 2 Знак"/>
    <w:basedOn w:val="746"/>
    <w:link w:val="738"/>
    <w:uiPriority w:val="9"/>
    <w:rPr>
      <w:rFonts w:ascii="Arial" w:hAnsi="Arial" w:eastAsia="Arial" w:cs="Arial"/>
      <w:sz w:val="34"/>
    </w:rPr>
  </w:style>
  <w:style w:type="character" w:styleId="768" w:customStyle="1">
    <w:name w:val="Заголовок 3 Знак"/>
    <w:basedOn w:val="746"/>
    <w:link w:val="739"/>
    <w:uiPriority w:val="9"/>
    <w:rPr>
      <w:rFonts w:ascii="Arial" w:hAnsi="Arial" w:eastAsia="Arial" w:cs="Arial"/>
      <w:sz w:val="30"/>
      <w:szCs w:val="30"/>
    </w:rPr>
  </w:style>
  <w:style w:type="character" w:styleId="769" w:customStyle="1">
    <w:name w:val="Заголовок 4 Знак"/>
    <w:basedOn w:val="746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Заголовок 5 Знак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Заголовок 6 Знак"/>
    <w:basedOn w:val="74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Заголовок 7 Знак"/>
    <w:basedOn w:val="746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Заголовок 8 Знак"/>
    <w:basedOn w:val="746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Заголовок 9 Знак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List Paragraph"/>
    <w:basedOn w:val="736"/>
    <w:uiPriority w:val="34"/>
    <w:qFormat/>
    <w:pPr>
      <w:contextualSpacing/>
      <w:ind w:left="720"/>
    </w:pPr>
  </w:style>
  <w:style w:type="paragraph" w:styleId="776">
    <w:name w:val="No Spacing"/>
    <w:uiPriority w:val="1"/>
    <w:qFormat/>
  </w:style>
  <w:style w:type="paragraph" w:styleId="777">
    <w:name w:val="Title"/>
    <w:basedOn w:val="736"/>
    <w:next w:val="736"/>
    <w:link w:val="778"/>
    <w:uiPriority w:val="10"/>
    <w:qFormat/>
    <w:pPr>
      <w:contextualSpacing/>
      <w:spacing w:before="300"/>
    </w:pPr>
    <w:rPr>
      <w:sz w:val="48"/>
      <w:szCs w:val="48"/>
    </w:rPr>
  </w:style>
  <w:style w:type="character" w:styleId="778" w:customStyle="1">
    <w:name w:val="Заголовок Знак"/>
    <w:basedOn w:val="746"/>
    <w:link w:val="777"/>
    <w:uiPriority w:val="10"/>
    <w:rPr>
      <w:sz w:val="48"/>
      <w:szCs w:val="48"/>
    </w:rPr>
  </w:style>
  <w:style w:type="paragraph" w:styleId="779">
    <w:name w:val="Subtitle"/>
    <w:basedOn w:val="736"/>
    <w:next w:val="736"/>
    <w:link w:val="780"/>
    <w:uiPriority w:val="11"/>
    <w:qFormat/>
    <w:pPr>
      <w:spacing w:before="200"/>
    </w:pPr>
    <w:rPr>
      <w:sz w:val="24"/>
      <w:szCs w:val="24"/>
    </w:rPr>
  </w:style>
  <w:style w:type="character" w:styleId="780" w:customStyle="1">
    <w:name w:val="Подзаголовок Знак"/>
    <w:basedOn w:val="746"/>
    <w:link w:val="779"/>
    <w:uiPriority w:val="11"/>
    <w:rPr>
      <w:sz w:val="24"/>
      <w:szCs w:val="24"/>
    </w:rPr>
  </w:style>
  <w:style w:type="paragraph" w:styleId="781">
    <w:name w:val="Quote"/>
    <w:basedOn w:val="736"/>
    <w:next w:val="736"/>
    <w:link w:val="782"/>
    <w:uiPriority w:val="29"/>
    <w:qFormat/>
    <w:pPr>
      <w:ind w:left="720" w:right="720"/>
    </w:pPr>
    <w:rPr>
      <w:i/>
    </w:rPr>
  </w:style>
  <w:style w:type="character" w:styleId="782" w:customStyle="1">
    <w:name w:val="Цитата 2 Знак"/>
    <w:link w:val="781"/>
    <w:uiPriority w:val="29"/>
    <w:rPr>
      <w:i/>
    </w:rPr>
  </w:style>
  <w:style w:type="paragraph" w:styleId="783">
    <w:name w:val="Intense Quote"/>
    <w:basedOn w:val="736"/>
    <w:next w:val="736"/>
    <w:link w:val="7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 w:customStyle="1">
    <w:name w:val="Выделенная цитата Знак"/>
    <w:link w:val="783"/>
    <w:uiPriority w:val="30"/>
    <w:rPr>
      <w:i/>
    </w:rPr>
  </w:style>
  <w:style w:type="paragraph" w:styleId="785">
    <w:name w:val="Header"/>
    <w:basedOn w:val="736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 w:customStyle="1">
    <w:name w:val="Верхний колонтитул Знак"/>
    <w:basedOn w:val="746"/>
    <w:link w:val="785"/>
    <w:uiPriority w:val="99"/>
  </w:style>
  <w:style w:type="paragraph" w:styleId="787">
    <w:name w:val="Footer"/>
    <w:basedOn w:val="736"/>
    <w:link w:val="7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8" w:customStyle="1">
    <w:name w:val="Footer Char"/>
    <w:basedOn w:val="746"/>
    <w:uiPriority w:val="99"/>
  </w:style>
  <w:style w:type="paragraph" w:styleId="789">
    <w:name w:val="Caption"/>
    <w:basedOn w:val="736"/>
    <w:next w:val="73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90" w:customStyle="1">
    <w:name w:val="Нижний колонтитул Знак"/>
    <w:link w:val="787"/>
    <w:uiPriority w:val="99"/>
  </w:style>
  <w:style w:type="table" w:styleId="791">
    <w:name w:val="Table Grid"/>
    <w:basedOn w:val="74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92" w:customStyle="1">
    <w:name w:val="Table Grid Light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3">
    <w:name w:val="Plain Table 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2"/>
    <w:basedOn w:val="747"/>
    <w:link w:val="9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3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>
    <w:name w:val="Plain Table 4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Plain Table 5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>
    <w:name w:val="Grid Table 1 Light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1"/>
    <w:basedOn w:val="74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2"/>
    <w:basedOn w:val="74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3"/>
    <w:basedOn w:val="74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4"/>
    <w:basedOn w:val="74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5"/>
    <w:basedOn w:val="74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6"/>
    <w:basedOn w:val="74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2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1"/>
    <w:basedOn w:val="74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2"/>
    <w:basedOn w:val="74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3"/>
    <w:basedOn w:val="74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4"/>
    <w:basedOn w:val="74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5"/>
    <w:basedOn w:val="74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6"/>
    <w:basedOn w:val="74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1"/>
    <w:basedOn w:val="74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2"/>
    <w:basedOn w:val="74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3"/>
    <w:basedOn w:val="74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4"/>
    <w:basedOn w:val="74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5"/>
    <w:basedOn w:val="74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6"/>
    <w:basedOn w:val="74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4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 w:customStyle="1">
    <w:name w:val="Grid Table 4 - Accent 1"/>
    <w:basedOn w:val="74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1" w:customStyle="1">
    <w:name w:val="Grid Table 4 - Accent 2"/>
    <w:basedOn w:val="74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Grid Table 4 - Accent 3"/>
    <w:basedOn w:val="74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3" w:customStyle="1">
    <w:name w:val="Grid Table 4 - Accent 4"/>
    <w:basedOn w:val="74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Grid Table 4 - Accent 5"/>
    <w:basedOn w:val="74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5" w:customStyle="1">
    <w:name w:val="Grid Table 4 - Accent 6"/>
    <w:basedOn w:val="74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6">
    <w:name w:val="Grid Table 5 Dark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2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3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4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5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6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3">
    <w:name w:val="Grid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4" w:customStyle="1">
    <w:name w:val="Grid Table 6 Colorful - Accent 1"/>
    <w:basedOn w:val="74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5" w:customStyle="1">
    <w:name w:val="Grid Table 6 Colorful - Accent 2"/>
    <w:basedOn w:val="74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6" w:customStyle="1">
    <w:name w:val="Grid Table 6 Colorful - Accent 3"/>
    <w:basedOn w:val="74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7" w:customStyle="1">
    <w:name w:val="Grid Table 6 Colorful - Accent 4"/>
    <w:basedOn w:val="74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8" w:customStyle="1">
    <w:name w:val="Grid Table 6 Colorful - Accent 5"/>
    <w:basedOn w:val="74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9" w:customStyle="1">
    <w:name w:val="Grid Table 6 Colorful - Accent 6"/>
    <w:basedOn w:val="74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0">
    <w:name w:val="Grid Table 7 Colorful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1"/>
    <w:basedOn w:val="74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2"/>
    <w:basedOn w:val="74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3"/>
    <w:basedOn w:val="74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4"/>
    <w:basedOn w:val="74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5"/>
    <w:basedOn w:val="74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6"/>
    <w:basedOn w:val="74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1"/>
    <w:basedOn w:val="74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2"/>
    <w:basedOn w:val="74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3"/>
    <w:basedOn w:val="74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4"/>
    <w:basedOn w:val="74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5"/>
    <w:basedOn w:val="74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6"/>
    <w:basedOn w:val="74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2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1"/>
    <w:basedOn w:val="74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2"/>
    <w:basedOn w:val="74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3"/>
    <w:basedOn w:val="74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4"/>
    <w:basedOn w:val="74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5"/>
    <w:basedOn w:val="74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6"/>
    <w:basedOn w:val="74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1">
    <w:name w:val="List Table 3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1"/>
    <w:basedOn w:val="74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2"/>
    <w:basedOn w:val="74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3"/>
    <w:basedOn w:val="74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4"/>
    <w:basedOn w:val="74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5"/>
    <w:basedOn w:val="74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6"/>
    <w:basedOn w:val="74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1"/>
    <w:basedOn w:val="74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2"/>
    <w:basedOn w:val="74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3"/>
    <w:basedOn w:val="74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4"/>
    <w:basedOn w:val="74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5"/>
    <w:basedOn w:val="74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6"/>
    <w:basedOn w:val="74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5 Dark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1"/>
    <w:basedOn w:val="74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2"/>
    <w:basedOn w:val="74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3"/>
    <w:basedOn w:val="74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4"/>
    <w:basedOn w:val="74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5"/>
    <w:basedOn w:val="74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6"/>
    <w:basedOn w:val="74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>
    <w:name w:val="List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3" w:customStyle="1">
    <w:name w:val="List Table 6 Colorful - Accent 1"/>
    <w:basedOn w:val="74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4" w:customStyle="1">
    <w:name w:val="List Table 6 Colorful - Accent 2"/>
    <w:basedOn w:val="74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5" w:customStyle="1">
    <w:name w:val="List Table 6 Colorful - Accent 3"/>
    <w:basedOn w:val="74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6" w:customStyle="1">
    <w:name w:val="List Table 6 Colorful - Accent 4"/>
    <w:basedOn w:val="74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7" w:customStyle="1">
    <w:name w:val="List Table 6 Colorful - Accent 5"/>
    <w:basedOn w:val="74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8" w:customStyle="1">
    <w:name w:val="List Table 6 Colorful - Accent 6"/>
    <w:basedOn w:val="74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9">
    <w:name w:val="List Table 7 Colorful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1"/>
    <w:basedOn w:val="74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2"/>
    <w:basedOn w:val="74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3"/>
    <w:basedOn w:val="74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4"/>
    <w:basedOn w:val="74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5"/>
    <w:basedOn w:val="74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6"/>
    <w:basedOn w:val="74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ned - Accent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Lined - Accent 1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Lined - Accent 2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Lined - Accent 3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Lined - Accent 4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Lined - Accent 5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Lined - Accent 6"/>
    <w:basedOn w:val="7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 &amp; Lined - Accent"/>
    <w:basedOn w:val="74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Bordered &amp; Lined - Accent 1"/>
    <w:basedOn w:val="747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5" w:customStyle="1">
    <w:name w:val="Bordered &amp; Lined - Accent 2"/>
    <w:basedOn w:val="74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6" w:customStyle="1">
    <w:name w:val="Bordered &amp; Lined - Accent 3"/>
    <w:basedOn w:val="74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7" w:customStyle="1">
    <w:name w:val="Bordered &amp; Lined - Accent 4"/>
    <w:basedOn w:val="74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8" w:customStyle="1">
    <w:name w:val="Bordered &amp; Lined - Accent 5"/>
    <w:basedOn w:val="747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9" w:customStyle="1">
    <w:name w:val="Bordered &amp; Lined - Accent 6"/>
    <w:basedOn w:val="74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0" w:customStyle="1">
    <w:name w:val="Bordered"/>
    <w:basedOn w:val="74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1" w:customStyle="1">
    <w:name w:val="Bordered - Accent 1"/>
    <w:basedOn w:val="74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2" w:customStyle="1">
    <w:name w:val="Bordered - Accent 2"/>
    <w:basedOn w:val="74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3" w:customStyle="1">
    <w:name w:val="Bordered - Accent 3"/>
    <w:basedOn w:val="74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4" w:customStyle="1">
    <w:name w:val="Bordered - Accent 4"/>
    <w:basedOn w:val="74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5" w:customStyle="1">
    <w:name w:val="Bordered - Accent 5"/>
    <w:basedOn w:val="74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6" w:customStyle="1">
    <w:name w:val="Bordered - Accent 6"/>
    <w:basedOn w:val="74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7">
    <w:name w:val="footnote text"/>
    <w:basedOn w:val="736"/>
    <w:link w:val="918"/>
    <w:uiPriority w:val="99"/>
    <w:semiHidden/>
    <w:unhideWhenUsed/>
    <w:pPr>
      <w:spacing w:after="40" w:line="240" w:lineRule="auto"/>
    </w:pPr>
    <w:rPr>
      <w:sz w:val="18"/>
    </w:rPr>
  </w:style>
  <w:style w:type="character" w:styleId="918" w:customStyle="1">
    <w:name w:val="Текст сноски Знак"/>
    <w:link w:val="917"/>
    <w:uiPriority w:val="99"/>
    <w:rPr>
      <w:sz w:val="18"/>
    </w:rPr>
  </w:style>
  <w:style w:type="character" w:styleId="919">
    <w:name w:val="footnote reference"/>
    <w:basedOn w:val="746"/>
    <w:uiPriority w:val="99"/>
    <w:unhideWhenUsed/>
    <w:rPr>
      <w:vertAlign w:val="superscript"/>
    </w:rPr>
  </w:style>
  <w:style w:type="paragraph" w:styleId="920">
    <w:name w:val="endnote text"/>
    <w:basedOn w:val="736"/>
    <w:link w:val="921"/>
    <w:uiPriority w:val="99"/>
    <w:semiHidden/>
    <w:unhideWhenUsed/>
    <w:pPr>
      <w:spacing w:after="0" w:line="240" w:lineRule="auto"/>
    </w:pPr>
    <w:rPr>
      <w:sz w:val="20"/>
    </w:rPr>
  </w:style>
  <w:style w:type="character" w:styleId="921" w:customStyle="1">
    <w:name w:val="Текст концевой сноски Знак"/>
    <w:link w:val="920"/>
    <w:uiPriority w:val="99"/>
    <w:rPr>
      <w:sz w:val="20"/>
    </w:rPr>
  </w:style>
  <w:style w:type="character" w:styleId="922">
    <w:name w:val="endnote reference"/>
    <w:basedOn w:val="746"/>
    <w:uiPriority w:val="99"/>
    <w:semiHidden/>
    <w:unhideWhenUsed/>
    <w:rPr>
      <w:vertAlign w:val="superscript"/>
    </w:rPr>
  </w:style>
  <w:style w:type="paragraph" w:styleId="923">
    <w:name w:val="toc 1"/>
    <w:basedOn w:val="736"/>
    <w:next w:val="736"/>
    <w:uiPriority w:val="39"/>
    <w:unhideWhenUsed/>
    <w:pPr>
      <w:spacing w:after="57"/>
    </w:pPr>
  </w:style>
  <w:style w:type="paragraph" w:styleId="924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25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26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27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28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29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30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31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736"/>
    <w:next w:val="736"/>
    <w:uiPriority w:val="99"/>
    <w:unhideWhenUsed/>
    <w:pPr>
      <w:spacing w:after="0"/>
    </w:pPr>
  </w:style>
  <w:style w:type="character" w:styleId="934" w:customStyle="1">
    <w:name w:val="Основной текст (2)_"/>
    <w:link w:val="936"/>
    <w:rPr>
      <w:rFonts w:ascii="Times New Roman" w:hAnsi="Times New Roman" w:eastAsia="Times New Roman"/>
      <w:b/>
      <w:bCs/>
      <w:sz w:val="21"/>
      <w:szCs w:val="21"/>
      <w:shd w:val="clear" w:color="auto" w:fill="ffffff"/>
    </w:rPr>
  </w:style>
  <w:style w:type="character" w:styleId="935" w:customStyle="1">
    <w:name w:val="Основной текст_"/>
    <w:link w:val="937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936" w:customStyle="1">
    <w:name w:val="Основной текст (2)"/>
    <w:basedOn w:val="736"/>
    <w:link w:val="934"/>
    <w:pPr>
      <w:jc w:val="center"/>
      <w:spacing w:after="0" w:line="252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z w:val="21"/>
      <w:szCs w:val="21"/>
      <w:lang w:eastAsia="ru-RU"/>
    </w:rPr>
  </w:style>
  <w:style w:type="paragraph" w:styleId="937" w:customStyle="1">
    <w:name w:val="Основной текст1"/>
    <w:basedOn w:val="736"/>
    <w:link w:val="935"/>
    <w:pPr>
      <w:spacing w:after="420" w:line="0" w:lineRule="atLeast"/>
      <w:shd w:val="clear" w:color="auto" w:fill="ffffff"/>
      <w:widowControl w:val="o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938" w:customStyle="1">
    <w:name w:val="ConsPlusNonformat"/>
    <w:pPr>
      <w:widowControl w:val="off"/>
    </w:pPr>
    <w:rPr>
      <w:rFonts w:ascii="Courier New" w:hAnsi="Courier New" w:eastAsia="Times New Roman" w:cs="Courier New"/>
      <w:lang w:eastAsia="ar-SA"/>
    </w:rPr>
  </w:style>
  <w:style w:type="character" w:styleId="939">
    <w:name w:val="Hyperlink"/>
    <w:uiPriority w:val="99"/>
    <w:unhideWhenUsed/>
    <w:rPr>
      <w:color w:val="0563c1"/>
      <w:u w:val="single"/>
    </w:rPr>
  </w:style>
  <w:style w:type="character" w:styleId="940">
    <w:name w:val="FollowedHyperlink"/>
    <w:uiPriority w:val="99"/>
    <w:semiHidden/>
    <w:unhideWhenUsed/>
    <w:rPr>
      <w:color w:val="954f72"/>
      <w:u w:val="single"/>
    </w:rPr>
  </w:style>
  <w:style w:type="paragraph" w:styleId="941" w:customStyle="1">
    <w:name w:val="ConsPlusNormal"/>
    <w:link w:val="948"/>
    <w:qFormat/>
    <w:pPr>
      <w:widowControl w:val="off"/>
    </w:pPr>
    <w:rPr>
      <w:rFonts w:eastAsia="Times New Roman" w:cs="Calibri"/>
      <w:sz w:val="22"/>
    </w:rPr>
  </w:style>
  <w:style w:type="paragraph" w:styleId="942" w:customStyle="1">
    <w:name w:val="Style5"/>
    <w:basedOn w:val="736"/>
    <w:pPr>
      <w:spacing w:after="0" w:line="27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3" w:customStyle="1">
    <w:name w:val="Normal unindented"/>
    <w:qFormat/>
    <w:pPr>
      <w:jc w:val="both"/>
      <w:spacing w:before="120" w:after="120" w:line="276" w:lineRule="auto"/>
    </w:pPr>
    <w:rPr>
      <w:rFonts w:ascii="Times New Roman" w:hAnsi="Times New Roman" w:eastAsia="Times New Roman"/>
      <w:sz w:val="22"/>
      <w:szCs w:val="22"/>
    </w:rPr>
  </w:style>
  <w:style w:type="character" w:styleId="944" w:customStyle="1">
    <w:name w:val="Символ нумерации"/>
  </w:style>
  <w:style w:type="paragraph" w:styleId="945">
    <w:name w:val="Balloon Text"/>
    <w:basedOn w:val="736"/>
    <w:link w:val="94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6" w:customStyle="1">
    <w:name w:val="Текст выноски Знак"/>
    <w:basedOn w:val="746"/>
    <w:link w:val="945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947" w:customStyle="1">
    <w:name w:val="Обычный (веб)1"/>
    <w:link w:val="79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Verdana" w:hAnsi="Verdana" w:eastAsia="Times New Roman" w:cs="Verdana"/>
      <w:sz w:val="24"/>
      <w:szCs w:val="24"/>
      <w:lang w:eastAsia="ar-SA"/>
    </w:rPr>
  </w:style>
  <w:style w:type="character" w:styleId="948" w:customStyle="1">
    <w:name w:val="ConsPlusNormal Знак"/>
    <w:link w:val="941"/>
    <w:rPr>
      <w:rFonts w:eastAsia="Times New Roman" w:cs="Calibri"/>
      <w:sz w:val="22"/>
    </w:rPr>
  </w:style>
  <w:style w:type="character" w:styleId="949">
    <w:name w:val="annotation reference"/>
    <w:basedOn w:val="746"/>
    <w:uiPriority w:val="99"/>
    <w:semiHidden/>
    <w:unhideWhenUsed/>
    <w:rPr>
      <w:sz w:val="16"/>
      <w:szCs w:val="16"/>
    </w:rPr>
  </w:style>
  <w:style w:type="paragraph" w:styleId="950">
    <w:name w:val="annotation text"/>
    <w:basedOn w:val="736"/>
    <w:link w:val="95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51" w:customStyle="1">
    <w:name w:val="Текст примечания Знак"/>
    <w:basedOn w:val="746"/>
    <w:link w:val="950"/>
    <w:uiPriority w:val="99"/>
    <w:semiHidden/>
    <w:rPr>
      <w:lang w:eastAsia="en-US"/>
    </w:rPr>
  </w:style>
  <w:style w:type="paragraph" w:styleId="952">
    <w:name w:val="annotation subject"/>
    <w:basedOn w:val="950"/>
    <w:next w:val="950"/>
    <w:link w:val="953"/>
    <w:uiPriority w:val="99"/>
    <w:semiHidden/>
    <w:unhideWhenUsed/>
    <w:rPr>
      <w:b/>
      <w:bCs/>
    </w:rPr>
  </w:style>
  <w:style w:type="character" w:styleId="953" w:customStyle="1">
    <w:name w:val="Тема примечания Знак"/>
    <w:basedOn w:val="951"/>
    <w:link w:val="952"/>
    <w:uiPriority w:val="99"/>
    <w:semiHidden/>
    <w:rPr>
      <w:b/>
      <w:bCs/>
      <w:lang w:eastAsia="en-US"/>
    </w:rPr>
  </w:style>
  <w:style w:type="paragraph" w:styleId="954">
    <w:name w:val="Revision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E6EA7-63D9-4C00-AD33-D0E472E7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gku-3</dc:creator>
  <cp:keywords/>
  <cp:revision>10</cp:revision>
  <dcterms:created xsi:type="dcterms:W3CDTF">2025-10-17T07:32:00Z</dcterms:created>
  <dcterms:modified xsi:type="dcterms:W3CDTF">2025-11-06T04:05:43Z</dcterms:modified>
</cp:coreProperties>
</file>