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rPr/>
        <w:tblPrEx/>
        <w:tc>
          <w:tcPr>
            <w:tcW w:w="48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1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изменений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24.07.2017</w:t>
      </w:r>
      <w:r>
        <w:rPr>
          <w:b/>
          <w:sz w:val="28"/>
          <w:szCs w:val="28"/>
        </w:rPr>
        <w:t xml:space="preserve"> № 256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14.08.2025</w:t>
      </w:r>
      <w:r>
        <w:rPr>
          <w:sz w:val="28"/>
          <w:szCs w:val="28"/>
        </w:rPr>
        <w:t xml:space="preserve"> № 414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изменений</w:t>
      </w:r>
      <w:r>
        <w:rPr>
          <w:sz w:val="28"/>
          <w:szCs w:val="28"/>
        </w:rPr>
        <w:t xml:space="preserve"> в правила </w:t>
      </w:r>
      <w:r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 xml:space="preserve">Верх-Тулинского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</w:t>
      </w:r>
      <w:r>
        <w:rPr>
          <w:sz w:val="28"/>
          <w:szCs w:val="28"/>
        </w:rPr>
        <w:t xml:space="preserve">района Новосибирской области», </w:t>
      </w:r>
      <w:r>
        <w:rPr>
          <w:sz w:val="28"/>
          <w:szCs w:val="28"/>
        </w:rPr>
        <w:t xml:space="preserve">с учетом заключения по результатам общественных обсуждений по проекту внесения изменений в </w:t>
      </w:r>
      <w:r>
        <w:rPr>
          <w:sz w:val="28"/>
          <w:szCs w:val="28"/>
        </w:rPr>
        <w:t xml:space="preserve"> в правила </w:t>
      </w:r>
      <w:r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 xml:space="preserve">Верх-Тулинского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</w:t>
      </w:r>
      <w:r>
        <w:rPr>
          <w:sz w:val="28"/>
          <w:szCs w:val="28"/>
        </w:rPr>
        <w:t xml:space="preserve">района Новосибирской области</w:t>
      </w:r>
      <w:r>
        <w:rPr>
          <w:sz w:val="28"/>
          <w:szCs w:val="28"/>
        </w:rPr>
        <w:t xml:space="preserve"> от __________, заключения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 № ______,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 24.07.2017 № 256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Верх-Тулинского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столбце 4 строки 3.1</w:t>
      </w:r>
      <w:r>
        <w:rPr>
          <w:sz w:val="28"/>
          <w:szCs w:val="28"/>
        </w:rPr>
        <w:t xml:space="preserve"> таблицы № 1 пункта 40 главы 11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sz w:val="28"/>
          <w:szCs w:val="28"/>
        </w:rPr>
        <w:t xml:space="preserve">Верх-Тулинского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Новосибирской области </w:t>
      </w:r>
      <w:r>
        <w:rPr>
          <w:sz w:val="28"/>
          <w:szCs w:val="28"/>
          <w:highlight w:val="none"/>
        </w:rPr>
        <w:t xml:space="preserve">исключить абзацы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Стоянка транспортных средств (4.9.2)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963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Складские площадки (6.9.1)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963"/>
        <w:ind w:firstLine="708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автомобильных дорог (7.2.1)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rPr>
          <w:trHeight w:val="347"/>
        </w:trPr>
        <w:tblPrEx/>
        <w:tc>
          <w:tcPr>
            <w:tcW w:w="66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26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26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26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5" w:h="16838" w:orient="portrait"/>
      <w:pgMar w:top="709" w:right="73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</w:p>
  <w:p>
    <w:pPr>
      <w:pStyle w:val="9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6"/>
    <w:next w:val="926"/>
    <w:link w:val="74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6"/>
    <w:next w:val="926"/>
    <w:link w:val="75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6"/>
    <w:next w:val="926"/>
    <w:link w:val="75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6"/>
    <w:next w:val="926"/>
    <w:link w:val="75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6"/>
    <w:next w:val="926"/>
    <w:link w:val="75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6"/>
    <w:next w:val="926"/>
    <w:link w:val="75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6"/>
    <w:next w:val="926"/>
    <w:link w:val="76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6"/>
    <w:next w:val="926"/>
    <w:link w:val="76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6"/>
    <w:next w:val="926"/>
    <w:link w:val="76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6"/>
    <w:uiPriority w:val="34"/>
    <w:qFormat/>
    <w:pPr>
      <w:ind w:left="720"/>
      <w:contextualSpacing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6"/>
    <w:next w:val="926"/>
    <w:link w:val="76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9">
    <w:name w:val="Title Char"/>
    <w:link w:val="768"/>
    <w:uiPriority w:val="10"/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link w:val="770"/>
    <w:uiPriority w:val="11"/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6"/>
    <w:link w:val="77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77">
    <w:name w:val="Header Char"/>
    <w:link w:val="776"/>
    <w:uiPriority w:val="99"/>
  </w:style>
  <w:style w:type="paragraph" w:styleId="778">
    <w:name w:val="Footer"/>
    <w:basedOn w:val="926"/>
    <w:link w:val="7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79">
    <w:name w:val="Footer Char"/>
    <w:link w:val="778"/>
    <w:uiPriority w:val="99"/>
  </w:style>
  <w:style w:type="paragraph" w:styleId="780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spacing w:after="57"/>
      <w:ind w:left="0" w:right="0" w:firstLine="0"/>
    </w:pPr>
  </w:style>
  <w:style w:type="paragraph" w:styleId="916">
    <w:name w:val="toc 2"/>
    <w:basedOn w:val="926"/>
    <w:next w:val="926"/>
    <w:uiPriority w:val="39"/>
    <w:unhideWhenUsed/>
    <w:pPr>
      <w:spacing w:after="57"/>
      <w:ind w:left="283" w:right="0" w:firstLine="0"/>
    </w:pPr>
  </w:style>
  <w:style w:type="paragraph" w:styleId="917">
    <w:name w:val="toc 3"/>
    <w:basedOn w:val="926"/>
    <w:next w:val="926"/>
    <w:uiPriority w:val="39"/>
    <w:unhideWhenUsed/>
    <w:pPr>
      <w:spacing w:after="57"/>
      <w:ind w:left="567" w:right="0" w:firstLine="0"/>
    </w:pPr>
  </w:style>
  <w:style w:type="paragraph" w:styleId="918">
    <w:name w:val="toc 4"/>
    <w:basedOn w:val="926"/>
    <w:next w:val="926"/>
    <w:uiPriority w:val="39"/>
    <w:unhideWhenUsed/>
    <w:pPr>
      <w:spacing w:after="57"/>
      <w:ind w:left="850" w:right="0" w:firstLine="0"/>
    </w:pPr>
  </w:style>
  <w:style w:type="paragraph" w:styleId="919">
    <w:name w:val="toc 5"/>
    <w:basedOn w:val="926"/>
    <w:next w:val="926"/>
    <w:uiPriority w:val="39"/>
    <w:unhideWhenUsed/>
    <w:pPr>
      <w:spacing w:after="57"/>
      <w:ind w:left="1134" w:right="0" w:firstLine="0"/>
    </w:pPr>
  </w:style>
  <w:style w:type="paragraph" w:styleId="920">
    <w:name w:val="toc 6"/>
    <w:basedOn w:val="926"/>
    <w:next w:val="926"/>
    <w:uiPriority w:val="39"/>
    <w:unhideWhenUsed/>
    <w:pPr>
      <w:spacing w:after="57"/>
      <w:ind w:left="1417" w:right="0" w:firstLine="0"/>
    </w:pPr>
  </w:style>
  <w:style w:type="paragraph" w:styleId="921">
    <w:name w:val="toc 7"/>
    <w:basedOn w:val="926"/>
    <w:next w:val="926"/>
    <w:uiPriority w:val="39"/>
    <w:unhideWhenUsed/>
    <w:pPr>
      <w:spacing w:after="57"/>
      <w:ind w:left="1701" w:right="0" w:firstLine="0"/>
    </w:pPr>
  </w:style>
  <w:style w:type="paragraph" w:styleId="922">
    <w:name w:val="toc 8"/>
    <w:basedOn w:val="926"/>
    <w:next w:val="926"/>
    <w:uiPriority w:val="39"/>
    <w:unhideWhenUsed/>
    <w:pPr>
      <w:spacing w:after="57"/>
      <w:ind w:left="1984" w:right="0" w:firstLine="0"/>
    </w:pPr>
  </w:style>
  <w:style w:type="paragraph" w:styleId="923">
    <w:name w:val="toc 9"/>
    <w:basedOn w:val="926"/>
    <w:next w:val="926"/>
    <w:uiPriority w:val="39"/>
    <w:unhideWhenUsed/>
    <w:pPr>
      <w:spacing w:after="57"/>
      <w:ind w:left="2268" w:right="0" w:firstLine="0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next w:val="926"/>
    <w:link w:val="926"/>
    <w:qFormat/>
    <w:rPr>
      <w:sz w:val="24"/>
      <w:szCs w:val="24"/>
      <w:lang w:val="ru-RU" w:eastAsia="ru-RU" w:bidi="ar-SA"/>
    </w:rPr>
  </w:style>
  <w:style w:type="paragraph" w:styleId="927">
    <w:name w:val="Заголовок 1"/>
    <w:basedOn w:val="926"/>
    <w:next w:val="926"/>
    <w:link w:val="951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28">
    <w:name w:val="Заголовок 4"/>
    <w:basedOn w:val="926"/>
    <w:next w:val="928"/>
    <w:link w:val="944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29">
    <w:name w:val="Основной шрифт абзаца"/>
    <w:next w:val="929"/>
    <w:link w:val="926"/>
    <w:semiHidden/>
  </w:style>
  <w:style w:type="table" w:styleId="930">
    <w:name w:val="Обычная таблица"/>
    <w:next w:val="930"/>
    <w:link w:val="926"/>
    <w:semiHidden/>
    <w:tblPr/>
  </w:style>
  <w:style w:type="numbering" w:styleId="931">
    <w:name w:val="Нет списка"/>
    <w:next w:val="931"/>
    <w:link w:val="926"/>
    <w:semiHidden/>
  </w:style>
  <w:style w:type="character" w:styleId="932">
    <w:name w:val="Гиперссылка"/>
    <w:next w:val="932"/>
    <w:link w:val="926"/>
    <w:rPr>
      <w:color w:val="0000ff"/>
      <w:u w:val="single"/>
    </w:rPr>
  </w:style>
  <w:style w:type="paragraph" w:styleId="933">
    <w:name w:val="ConsPlusTitle"/>
    <w:next w:val="933"/>
    <w:link w:val="926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34">
    <w:name w:val="ConsPlusCell"/>
    <w:next w:val="934"/>
    <w:link w:val="926"/>
    <w:pPr>
      <w:widowControl w:val="off"/>
    </w:pPr>
    <w:rPr>
      <w:sz w:val="24"/>
      <w:szCs w:val="24"/>
      <w:lang w:val="ru-RU" w:eastAsia="ru-RU" w:bidi="ar-SA"/>
    </w:rPr>
  </w:style>
  <w:style w:type="paragraph" w:styleId="935">
    <w:name w:val="ConsPlusNonformat"/>
    <w:next w:val="935"/>
    <w:link w:val="92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6">
    <w:name w:val="Верхний колонтитул"/>
    <w:basedOn w:val="926"/>
    <w:next w:val="936"/>
    <w:link w:val="93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7">
    <w:name w:val="Верхний колонтитул Знак"/>
    <w:next w:val="937"/>
    <w:link w:val="936"/>
    <w:uiPriority w:val="99"/>
    <w:rPr>
      <w:sz w:val="24"/>
      <w:szCs w:val="24"/>
    </w:rPr>
  </w:style>
  <w:style w:type="paragraph" w:styleId="938">
    <w:name w:val="Нижний колонтитул"/>
    <w:basedOn w:val="926"/>
    <w:next w:val="938"/>
    <w:link w:val="93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9">
    <w:name w:val="Нижний колонтитул Знак"/>
    <w:next w:val="939"/>
    <w:link w:val="938"/>
    <w:rPr>
      <w:sz w:val="24"/>
      <w:szCs w:val="24"/>
    </w:rPr>
  </w:style>
  <w:style w:type="paragraph" w:styleId="940">
    <w:name w:val=" Знак"/>
    <w:basedOn w:val="926"/>
    <w:next w:val="940"/>
    <w:link w:val="9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1">
    <w:name w:val="Обычный (веб)"/>
    <w:basedOn w:val="926"/>
    <w:next w:val="941"/>
    <w:link w:val="926"/>
    <w:uiPriority w:val="99"/>
    <w:pPr>
      <w:spacing w:before="100" w:beforeAutospacing="1" w:after="100" w:afterAutospacing="1"/>
    </w:pPr>
  </w:style>
  <w:style w:type="paragraph" w:styleId="942">
    <w:name w:val="ConsPlusNormal"/>
    <w:next w:val="942"/>
    <w:link w:val="966"/>
    <w:rPr>
      <w:rFonts w:ascii="Arial" w:hAnsi="Arial" w:cs="Arial"/>
      <w:lang w:val="ru-RU" w:eastAsia="ru-RU" w:bidi="ar-SA"/>
    </w:rPr>
  </w:style>
  <w:style w:type="paragraph" w:styleId="943">
    <w:name w:val="s_1"/>
    <w:basedOn w:val="926"/>
    <w:next w:val="943"/>
    <w:link w:val="926"/>
    <w:pPr>
      <w:spacing w:before="100" w:beforeAutospacing="1" w:after="100" w:afterAutospacing="1"/>
    </w:pPr>
  </w:style>
  <w:style w:type="character" w:styleId="944">
    <w:name w:val="Заголовок 4 Знак"/>
    <w:next w:val="944"/>
    <w:link w:val="928"/>
    <w:uiPriority w:val="9"/>
    <w:rPr>
      <w:b/>
      <w:bCs/>
      <w:sz w:val="24"/>
      <w:szCs w:val="24"/>
    </w:rPr>
  </w:style>
  <w:style w:type="paragraph" w:styleId="945">
    <w:name w:val="s_22"/>
    <w:basedOn w:val="926"/>
    <w:next w:val="945"/>
    <w:link w:val="926"/>
    <w:pPr>
      <w:spacing w:before="100" w:beforeAutospacing="1" w:after="100" w:afterAutospacing="1"/>
    </w:pPr>
  </w:style>
  <w:style w:type="paragraph" w:styleId="946">
    <w:name w:val="Текст выноски"/>
    <w:basedOn w:val="926"/>
    <w:next w:val="946"/>
    <w:link w:val="947"/>
    <w:rPr>
      <w:rFonts w:ascii="Tahoma" w:hAnsi="Tahoma" w:cs="Tahoma"/>
      <w:sz w:val="16"/>
      <w:szCs w:val="16"/>
    </w:rPr>
  </w:style>
  <w:style w:type="character" w:styleId="947">
    <w:name w:val="Текст выноски Знак"/>
    <w:next w:val="947"/>
    <w:link w:val="946"/>
    <w:rPr>
      <w:rFonts w:ascii="Tahoma" w:hAnsi="Tahoma" w:cs="Tahoma"/>
      <w:sz w:val="16"/>
      <w:szCs w:val="16"/>
    </w:rPr>
  </w:style>
  <w:style w:type="paragraph" w:styleId="948">
    <w:name w:val="Абзац списка"/>
    <w:basedOn w:val="926"/>
    <w:next w:val="948"/>
    <w:link w:val="967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49">
    <w:name w:val="Основной текст с отступом"/>
    <w:basedOn w:val="926"/>
    <w:next w:val="949"/>
    <w:link w:val="950"/>
    <w:pPr>
      <w:spacing w:after="120"/>
      <w:ind w:left="283"/>
    </w:pPr>
    <w:rPr>
      <w:sz w:val="28"/>
      <w:szCs w:val="28"/>
    </w:rPr>
  </w:style>
  <w:style w:type="character" w:styleId="950">
    <w:name w:val="Основной текст с отступом Знак"/>
    <w:next w:val="950"/>
    <w:link w:val="949"/>
    <w:rPr>
      <w:sz w:val="28"/>
      <w:szCs w:val="28"/>
    </w:rPr>
  </w:style>
  <w:style w:type="character" w:styleId="951">
    <w:name w:val="Заголовок 1 Знак"/>
    <w:next w:val="951"/>
    <w:link w:val="927"/>
    <w:rPr>
      <w:rFonts w:ascii="Cambria" w:hAnsi="Cambria" w:eastAsia="Times New Roman" w:cs="Times New Roman"/>
      <w:b/>
      <w:bCs/>
      <w:sz w:val="32"/>
      <w:szCs w:val="32"/>
    </w:rPr>
  </w:style>
  <w:style w:type="character" w:styleId="952">
    <w:name w:val="Знак примечания"/>
    <w:next w:val="952"/>
    <w:link w:val="926"/>
    <w:rPr>
      <w:sz w:val="16"/>
      <w:szCs w:val="16"/>
    </w:rPr>
  </w:style>
  <w:style w:type="paragraph" w:styleId="953">
    <w:name w:val="Текст примечания"/>
    <w:basedOn w:val="926"/>
    <w:next w:val="953"/>
    <w:link w:val="954"/>
    <w:rPr>
      <w:sz w:val="20"/>
      <w:szCs w:val="20"/>
    </w:rPr>
  </w:style>
  <w:style w:type="character" w:styleId="954">
    <w:name w:val="Текст примечания Знак"/>
    <w:basedOn w:val="929"/>
    <w:next w:val="954"/>
    <w:link w:val="953"/>
  </w:style>
  <w:style w:type="paragraph" w:styleId="955">
    <w:name w:val="Тема примечания"/>
    <w:basedOn w:val="953"/>
    <w:next w:val="953"/>
    <w:link w:val="956"/>
    <w:rPr>
      <w:b/>
      <w:bCs/>
    </w:rPr>
  </w:style>
  <w:style w:type="character" w:styleId="956">
    <w:name w:val="Тема примечания Знак"/>
    <w:next w:val="956"/>
    <w:link w:val="955"/>
    <w:rPr>
      <w:b/>
      <w:bCs/>
    </w:rPr>
  </w:style>
  <w:style w:type="paragraph" w:styleId="957">
    <w:name w:val="empty"/>
    <w:basedOn w:val="926"/>
    <w:next w:val="957"/>
    <w:link w:val="926"/>
    <w:pPr>
      <w:spacing w:before="100" w:beforeAutospacing="1" w:after="100" w:afterAutospacing="1"/>
    </w:pPr>
  </w:style>
  <w:style w:type="paragraph" w:styleId="958">
    <w:name w:val="s_3"/>
    <w:basedOn w:val="926"/>
    <w:next w:val="958"/>
    <w:link w:val="926"/>
    <w:pPr>
      <w:spacing w:before="100" w:beforeAutospacing="1" w:after="100" w:afterAutospacing="1"/>
    </w:pPr>
  </w:style>
  <w:style w:type="paragraph" w:styleId="959">
    <w:name w:val="s_16"/>
    <w:basedOn w:val="926"/>
    <w:next w:val="959"/>
    <w:link w:val="926"/>
    <w:pPr>
      <w:spacing w:before="100" w:beforeAutospacing="1" w:after="100" w:afterAutospacing="1"/>
    </w:pPr>
  </w:style>
  <w:style w:type="character" w:styleId="960">
    <w:name w:val="Выделение"/>
    <w:next w:val="960"/>
    <w:link w:val="926"/>
    <w:uiPriority w:val="20"/>
    <w:qFormat/>
    <w:rPr>
      <w:i/>
      <w:iCs/>
    </w:rPr>
  </w:style>
  <w:style w:type="paragraph" w:styleId="961">
    <w:name w:val="Основной текст"/>
    <w:basedOn w:val="926"/>
    <w:next w:val="961"/>
    <w:link w:val="962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62">
    <w:name w:val="Основной текст Знак"/>
    <w:next w:val="962"/>
    <w:link w:val="961"/>
    <w:uiPriority w:val="99"/>
    <w:rPr>
      <w:rFonts w:ascii="Calibri" w:hAnsi="Calibri"/>
      <w:sz w:val="22"/>
      <w:szCs w:val="22"/>
    </w:rPr>
  </w:style>
  <w:style w:type="paragraph" w:styleId="963">
    <w:name w:val="Без интервала,с интервалом,Без интервала1,No Spacing,No Spacing1,Без интервала11"/>
    <w:next w:val="963"/>
    <w:link w:val="964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64">
    <w:name w:val="Без интервала Знак,с интервалом Знак,Без интервала1 Знак,No Spacing Знак,No Spacing1 Знак"/>
    <w:next w:val="964"/>
    <w:link w:val="963"/>
    <w:uiPriority w:val="1"/>
    <w:rPr>
      <w:sz w:val="24"/>
      <w:szCs w:val="24"/>
    </w:rPr>
  </w:style>
  <w:style w:type="table" w:styleId="965">
    <w:name w:val="Сетка таблицы"/>
    <w:basedOn w:val="930"/>
    <w:next w:val="965"/>
    <w:link w:val="926"/>
    <w:uiPriority w:val="59"/>
    <w:tblPr/>
  </w:style>
  <w:style w:type="character" w:styleId="966">
    <w:name w:val="ConsPlusNormal Знак"/>
    <w:next w:val="966"/>
    <w:link w:val="942"/>
    <w:rPr>
      <w:rFonts w:ascii="Arial" w:hAnsi="Arial" w:cs="Arial"/>
    </w:rPr>
  </w:style>
  <w:style w:type="character" w:styleId="967">
    <w:name w:val="Абзац списка Знак"/>
    <w:next w:val="967"/>
    <w:link w:val="948"/>
    <w:uiPriority w:val="34"/>
    <w:rPr>
      <w:rFonts w:ascii="Calibri" w:hAnsi="Calibri" w:eastAsia="Calibri"/>
      <w:sz w:val="22"/>
      <w:szCs w:val="22"/>
      <w:lang w:eastAsia="en-US"/>
    </w:rPr>
  </w:style>
  <w:style w:type="character" w:styleId="968" w:default="1">
    <w:name w:val="Default Paragraph Font"/>
    <w:uiPriority w:val="1"/>
    <w:semiHidden/>
    <w:unhideWhenUsed/>
  </w:style>
  <w:style w:type="numbering" w:styleId="969" w:default="1">
    <w:name w:val="No List"/>
    <w:uiPriority w:val="99"/>
    <w:semiHidden/>
    <w:unhideWhenUsed/>
  </w:style>
  <w:style w:type="table" w:styleId="9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76</cp:revision>
  <dcterms:created xsi:type="dcterms:W3CDTF">2021-01-27T03:27:00Z</dcterms:created>
  <dcterms:modified xsi:type="dcterms:W3CDTF">2025-08-20T05:39:18Z</dcterms:modified>
  <cp:version>917504</cp:version>
</cp:coreProperties>
</file>