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rPr/>
        <w:tblPrEx/>
        <w:tc>
          <w:tcPr>
            <w:tcW w:w="48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1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bCs/>
        </w:rPr>
      </w:pPr>
      <w:r>
        <w:rPr>
          <w:bCs/>
        </w:rPr>
        <w:t xml:space="preserve">г. Новосибирск</w:t>
      </w:r>
      <w:r>
        <w:rPr>
          <w:bCs/>
        </w:rPr>
      </w:r>
      <w:r>
        <w:rPr>
          <w:bCs/>
        </w:rPr>
      </w:r>
    </w:p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изменений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28.02.2022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85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министерства строительства Новосибирской области </w:t>
      </w:r>
      <w:r>
        <w:rPr>
          <w:sz w:val="28"/>
          <w:szCs w:val="28"/>
        </w:rPr>
        <w:t xml:space="preserve">от 11</w:t>
      </w:r>
      <w:r>
        <w:rPr>
          <w:sz w:val="28"/>
          <w:szCs w:val="28"/>
        </w:rPr>
        <w:t xml:space="preserve">.03.2025 № </w:t>
      </w:r>
      <w:r>
        <w:rPr>
          <w:sz w:val="28"/>
          <w:szCs w:val="28"/>
        </w:rPr>
        <w:t xml:space="preserve">117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изменений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Кудряшовского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Новосибирского района Новосибирской 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учетом результатов общественных обсуждений по проекту внесения изменений в правила землепользования и застройки Кудряшовского сельсовета Новосибирского района Новосибирской области от _________, </w:t>
      </w:r>
      <w:r>
        <w:rPr>
          <w:sz w:val="28"/>
          <w:szCs w:val="28"/>
        </w:rPr>
        <w:t xml:space="preserve">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Положением о министерстве строительства Новосибирской области, утвержденным </w:t>
      </w:r>
      <w:r>
        <w:rPr>
          <w:sz w:val="28"/>
          <w:szCs w:val="28"/>
        </w:rPr>
        <w:t xml:space="preserve">постановлением Правительства Новосибирской области                 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 министерства строительства Новосибирской области           от </w:t>
      </w:r>
      <w:r>
        <w:rPr>
          <w:sz w:val="28"/>
          <w:szCs w:val="28"/>
        </w:rPr>
        <w:t xml:space="preserve">28.02.2022 № 85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Кудряшовского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 правилах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Кудряшовского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  <w:highlight w:val="none"/>
        </w:rPr>
        <w:t xml:space="preserve">: </w:t>
      </w:r>
      <w:r>
        <w:rPr>
          <w:sz w:val="28"/>
          <w:szCs w:val="28"/>
        </w:rPr>
      </w:r>
    </w:p>
    <w:p>
      <w:pPr>
        <w:pStyle w:val="969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1. </w:t>
      </w:r>
      <w:r>
        <w:rPr>
          <w:sz w:val="28"/>
          <w:szCs w:val="28"/>
          <w:highlight w:val="none"/>
        </w:rPr>
        <w:t xml:space="preserve">Столбец 3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строки </w:t>
      </w:r>
      <w:r>
        <w:rPr>
          <w:sz w:val="28"/>
          <w:szCs w:val="28"/>
          <w:highlight w:val="none"/>
        </w:rPr>
        <w:t xml:space="preserve">3.8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таблицы № 1 пункта 39 главы 11 </w:t>
      </w:r>
      <w:r>
        <w:rPr>
          <w:sz w:val="28"/>
          <w:szCs w:val="28"/>
        </w:rPr>
        <w:t xml:space="preserve">дополнить абзацем следующего содержания:</w:t>
      </w:r>
      <w:r>
        <w:rPr>
          <w:sz w:val="28"/>
          <w:szCs w:val="28"/>
        </w:rPr>
      </w:r>
    </w:p>
    <w:p>
      <w:pPr>
        <w:pStyle w:val="932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Складские площадки</w:t>
      </w:r>
      <w:r>
        <w:rPr>
          <w:sz w:val="28"/>
          <w:szCs w:val="28"/>
        </w:rPr>
        <w:t xml:space="preserve"> (6.9.1)».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Таблицу № 4 пункта 42 главы 12 дополнить строкой 32 следующего содержания:</w:t>
      </w:r>
      <w:r>
        <w:rPr>
          <w:sz w:val="28"/>
          <w:szCs w:val="28"/>
          <w:highlight w:val="none"/>
        </w:rPr>
      </w:r>
    </w:p>
    <w:p>
      <w:pPr>
        <w:ind w:firstLine="0"/>
        <w:jc w:val="both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tbl>
      <w:tblPr>
        <w:tblStyle w:val="78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827"/>
        <w:gridCol w:w="2551"/>
        <w:gridCol w:w="3260"/>
      </w:tblGrid>
      <w:tr>
        <w:trPr>
          <w:trHeight w:val="692"/>
        </w:trPr>
        <w:tblPrEx/>
        <w:tc>
          <w:tcPr>
            <w:tcW w:w="562" w:type="dxa"/>
            <w:noWrap w:val="false"/>
            <w:textDirection w:val="lrTb"/>
          </w:tcPr>
          <w:p>
            <w:pPr>
              <w:jc w:val="both"/>
              <w:outlineLvl w:val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32.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382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center"/>
              <w:rPr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jc w:val="both"/>
              <w:outlineLvl w:val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Не устанавливается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jc w:val="both"/>
              <w:outlineLvl w:val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 м/м на 4 места на трибуне, но не менее 1 м/м</w:t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Style w:val="964"/>
        <w:shd w:val="clear" w:color="auto" w:fill="ffffff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».</w:t>
      </w:r>
      <w:r>
        <w:rPr>
          <w:sz w:val="28"/>
          <w:szCs w:val="28"/>
        </w:rPr>
      </w:r>
    </w:p>
    <w:p>
      <w:pPr>
        <w:pStyle w:val="96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rPr/>
        <w:tblPrEx/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Е..Н. </w:t>
      </w:r>
      <w:r>
        <w:rPr>
          <w:sz w:val="20"/>
          <w:szCs w:val="20"/>
        </w:rPr>
        <w:t xml:space="preserve">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vanish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73</w:t>
      </w:r>
      <w:r>
        <w:rPr>
          <w:vanish/>
        </w:rPr>
      </w:r>
      <w:r>
        <w:rPr>
          <w:vanish/>
        </w:rPr>
      </w:r>
    </w:p>
    <w:sectPr>
      <w:headerReference w:type="default" r:id="rId9"/>
      <w:footnotePr/>
      <w:endnotePr/>
      <w:type w:val="nextPage"/>
      <w:pgSz w:w="11905" w:h="16838" w:orient="portrait"/>
      <w:pgMar w:top="255" w:right="680" w:bottom="624" w:left="124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</w:p>
  <w:p>
    <w:pPr>
      <w:pStyle w:val="9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tabs>
          <w:tab w:val="num" w:pos="1440" w:leader="none"/>
        </w:tabs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tabs>
          <w:tab w:val="num" w:pos="2160" w:leader="none"/>
        </w:tabs>
        <w:ind w:left="2160" w:hanging="36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tabs>
          <w:tab w:val="num" w:pos="3600" w:leader="none"/>
        </w:tabs>
        <w:ind w:left="3600" w:hanging="36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tabs>
          <w:tab w:val="num" w:pos="4320" w:leader="none"/>
        </w:tabs>
        <w:ind w:left="4320" w:hanging="36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tabs>
          <w:tab w:val="num" w:pos="5760" w:leader="none"/>
        </w:tabs>
        <w:ind w:left="5760" w:hanging="36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tabs>
          <w:tab w:val="num" w:pos="6480" w:leader="none"/>
        </w:tabs>
        <w:ind w:left="6480" w:hanging="360"/>
      </w:pPr>
      <w:rPr>
        <w:rFonts w:ascii="Symbol" w:hAnsi="Symbol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8"/>
  </w:num>
  <w:num w:numId="2">
    <w:abstractNumId w:val="25"/>
  </w:num>
  <w:num w:numId="3">
    <w:abstractNumId w:val="28"/>
  </w:num>
  <w:num w:numId="4">
    <w:abstractNumId w:val="2"/>
  </w:num>
  <w:num w:numId="5">
    <w:abstractNumId w:val="32"/>
  </w:num>
  <w:num w:numId="6">
    <w:abstractNumId w:val="0"/>
  </w:num>
  <w:num w:numId="7">
    <w:abstractNumId w:val="8"/>
  </w:num>
  <w:num w:numId="8">
    <w:abstractNumId w:val="21"/>
  </w:num>
  <w:num w:numId="9">
    <w:abstractNumId w:val="30"/>
  </w:num>
  <w:num w:numId="10">
    <w:abstractNumId w:val="31"/>
  </w:num>
  <w:num w:numId="11">
    <w:abstractNumId w:val="12"/>
  </w:num>
  <w:num w:numId="12">
    <w:abstractNumId w:val="16"/>
  </w:num>
  <w:num w:numId="13">
    <w:abstractNumId w:val="33"/>
  </w:num>
  <w:num w:numId="14">
    <w:abstractNumId w:val="26"/>
  </w:num>
  <w:num w:numId="15">
    <w:abstractNumId w:val="5"/>
  </w:num>
  <w:num w:numId="16">
    <w:abstractNumId w:val="7"/>
  </w:num>
  <w:num w:numId="17">
    <w:abstractNumId w:val="36"/>
  </w:num>
  <w:num w:numId="18">
    <w:abstractNumId w:val="35"/>
  </w:num>
  <w:num w:numId="19">
    <w:abstractNumId w:val="11"/>
  </w:num>
  <w:num w:numId="20">
    <w:abstractNumId w:val="6"/>
  </w:num>
  <w:num w:numId="21">
    <w:abstractNumId w:val="38"/>
  </w:num>
  <w:num w:numId="22">
    <w:abstractNumId w:val="39"/>
  </w:num>
  <w:num w:numId="23">
    <w:abstractNumId w:val="10"/>
  </w:num>
  <w:num w:numId="24">
    <w:abstractNumId w:val="15"/>
  </w:num>
  <w:num w:numId="25">
    <w:abstractNumId w:val="20"/>
  </w:num>
  <w:num w:numId="26">
    <w:abstractNumId w:val="29"/>
  </w:num>
  <w:num w:numId="27">
    <w:abstractNumId w:val="24"/>
  </w:num>
  <w:num w:numId="28">
    <w:abstractNumId w:val="19"/>
  </w:num>
  <w:num w:numId="29">
    <w:abstractNumId w:val="34"/>
  </w:num>
  <w:num w:numId="30">
    <w:abstractNumId w:val="4"/>
  </w:num>
  <w:num w:numId="31">
    <w:abstractNumId w:val="1"/>
  </w:num>
  <w:num w:numId="32">
    <w:abstractNumId w:val="22"/>
  </w:num>
  <w:num w:numId="33">
    <w:abstractNumId w:val="17"/>
  </w:num>
  <w:num w:numId="34">
    <w:abstractNumId w:val="14"/>
  </w:num>
  <w:num w:numId="35">
    <w:abstractNumId w:val="13"/>
  </w:num>
  <w:num w:numId="36">
    <w:abstractNumId w:val="9"/>
  </w:num>
  <w:num w:numId="37">
    <w:abstractNumId w:val="37"/>
  </w:num>
  <w:num w:numId="38">
    <w:abstractNumId w:val="3"/>
  </w:num>
  <w:num w:numId="39">
    <w:abstractNumId w:val="27"/>
  </w:num>
  <w:num w:numId="40">
    <w:abstractNumId w:val="23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ind w:left="720"/>
      <w:contextualSpacing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spacing w:after="57"/>
      <w:ind w:left="0" w:right="0" w:firstLine="0"/>
    </w:pPr>
  </w:style>
  <w:style w:type="paragraph" w:styleId="922">
    <w:name w:val="toc 2"/>
    <w:basedOn w:val="932"/>
    <w:next w:val="932"/>
    <w:uiPriority w:val="39"/>
    <w:unhideWhenUsed/>
    <w:pPr>
      <w:spacing w:after="57"/>
      <w:ind w:left="283" w:right="0" w:firstLine="0"/>
    </w:pPr>
  </w:style>
  <w:style w:type="paragraph" w:styleId="923">
    <w:name w:val="toc 3"/>
    <w:basedOn w:val="932"/>
    <w:next w:val="932"/>
    <w:uiPriority w:val="39"/>
    <w:unhideWhenUsed/>
    <w:pPr>
      <w:spacing w:after="57"/>
      <w:ind w:left="567" w:right="0" w:firstLine="0"/>
    </w:pPr>
  </w:style>
  <w:style w:type="paragraph" w:styleId="924">
    <w:name w:val="toc 4"/>
    <w:basedOn w:val="932"/>
    <w:next w:val="932"/>
    <w:uiPriority w:val="39"/>
    <w:unhideWhenUsed/>
    <w:pPr>
      <w:spacing w:after="57"/>
      <w:ind w:left="850" w:right="0" w:firstLine="0"/>
    </w:pPr>
  </w:style>
  <w:style w:type="paragraph" w:styleId="925">
    <w:name w:val="toc 5"/>
    <w:basedOn w:val="932"/>
    <w:next w:val="932"/>
    <w:uiPriority w:val="39"/>
    <w:unhideWhenUsed/>
    <w:pPr>
      <w:spacing w:after="57"/>
      <w:ind w:left="1134" w:right="0" w:firstLine="0"/>
    </w:pPr>
  </w:style>
  <w:style w:type="paragraph" w:styleId="926">
    <w:name w:val="toc 6"/>
    <w:basedOn w:val="932"/>
    <w:next w:val="932"/>
    <w:uiPriority w:val="39"/>
    <w:unhideWhenUsed/>
    <w:pPr>
      <w:spacing w:after="57"/>
      <w:ind w:left="1417" w:right="0" w:firstLine="0"/>
    </w:pPr>
  </w:style>
  <w:style w:type="paragraph" w:styleId="927">
    <w:name w:val="toc 7"/>
    <w:basedOn w:val="932"/>
    <w:next w:val="932"/>
    <w:uiPriority w:val="39"/>
    <w:unhideWhenUsed/>
    <w:pPr>
      <w:spacing w:after="57"/>
      <w:ind w:left="1701" w:right="0" w:firstLine="0"/>
    </w:pPr>
  </w:style>
  <w:style w:type="paragraph" w:styleId="928">
    <w:name w:val="toc 8"/>
    <w:basedOn w:val="932"/>
    <w:next w:val="932"/>
    <w:uiPriority w:val="39"/>
    <w:unhideWhenUsed/>
    <w:pPr>
      <w:spacing w:after="57"/>
      <w:ind w:left="1984" w:right="0" w:firstLine="0"/>
    </w:pPr>
  </w:style>
  <w:style w:type="paragraph" w:styleId="929">
    <w:name w:val="toc 9"/>
    <w:basedOn w:val="932"/>
    <w:next w:val="932"/>
    <w:uiPriority w:val="39"/>
    <w:unhideWhenUsed/>
    <w:pPr>
      <w:spacing w:after="57"/>
      <w:ind w:left="2268" w:right="0" w:firstLine="0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57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4">
    <w:name w:val="Заголовок 4"/>
    <w:basedOn w:val="932"/>
    <w:next w:val="934"/>
    <w:link w:val="950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semiHidden/>
  </w:style>
  <w:style w:type="character" w:styleId="938">
    <w:name w:val="Гиперссылка"/>
    <w:next w:val="938"/>
    <w:link w:val="932"/>
    <w:rPr>
      <w:color w:val="0000ff"/>
      <w:u w:val="single"/>
    </w:rPr>
  </w:style>
  <w:style w:type="paragraph" w:styleId="939">
    <w:name w:val="ConsPlusTitle"/>
    <w:next w:val="939"/>
    <w:link w:val="932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0">
    <w:name w:val="ConsPlusCell"/>
    <w:next w:val="940"/>
    <w:link w:val="932"/>
    <w:pPr>
      <w:widowControl w:val="off"/>
    </w:pPr>
    <w:rPr>
      <w:sz w:val="24"/>
      <w:szCs w:val="24"/>
      <w:lang w:val="ru-RU" w:eastAsia="ru-RU" w:bidi="ar-SA"/>
    </w:rPr>
  </w:style>
  <w:style w:type="paragraph" w:styleId="941">
    <w:name w:val="ConsPlusNonformat"/>
    <w:next w:val="941"/>
    <w:link w:val="93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2">
    <w:name w:val="Верхний колонтитул"/>
    <w:basedOn w:val="932"/>
    <w:next w:val="942"/>
    <w:link w:val="94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Верхний колонтитул Знак"/>
    <w:next w:val="943"/>
    <w:link w:val="942"/>
    <w:uiPriority w:val="99"/>
    <w:rPr>
      <w:sz w:val="24"/>
      <w:szCs w:val="24"/>
    </w:rPr>
  </w:style>
  <w:style w:type="paragraph" w:styleId="944">
    <w:name w:val="Нижний колонтитул"/>
    <w:basedOn w:val="932"/>
    <w:next w:val="944"/>
    <w:link w:val="94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Нижний колонтитул Знак"/>
    <w:next w:val="945"/>
    <w:link w:val="944"/>
    <w:rPr>
      <w:sz w:val="24"/>
      <w:szCs w:val="24"/>
    </w:rPr>
  </w:style>
  <w:style w:type="paragraph" w:styleId="946">
    <w:name w:val=" Знак"/>
    <w:basedOn w:val="932"/>
    <w:next w:val="946"/>
    <w:link w:val="9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7">
    <w:name w:val="Обычный (веб)"/>
    <w:basedOn w:val="932"/>
    <w:next w:val="947"/>
    <w:link w:val="932"/>
    <w:uiPriority w:val="99"/>
    <w:pPr>
      <w:spacing w:before="100" w:beforeAutospacing="1" w:after="100" w:afterAutospacing="1"/>
    </w:pPr>
  </w:style>
  <w:style w:type="paragraph" w:styleId="948">
    <w:name w:val="ConsPlusNormal"/>
    <w:next w:val="948"/>
    <w:link w:val="972"/>
    <w:rPr>
      <w:rFonts w:ascii="Arial" w:hAnsi="Arial" w:cs="Arial"/>
      <w:lang w:val="ru-RU" w:eastAsia="ru-RU" w:bidi="ar-SA"/>
    </w:rPr>
  </w:style>
  <w:style w:type="paragraph" w:styleId="949">
    <w:name w:val="s_1"/>
    <w:basedOn w:val="932"/>
    <w:next w:val="949"/>
    <w:link w:val="932"/>
    <w:pPr>
      <w:spacing w:before="100" w:beforeAutospacing="1" w:after="100" w:afterAutospacing="1"/>
    </w:pPr>
  </w:style>
  <w:style w:type="character" w:styleId="950">
    <w:name w:val="Заголовок 4 Знак"/>
    <w:next w:val="950"/>
    <w:link w:val="934"/>
    <w:uiPriority w:val="9"/>
    <w:rPr>
      <w:b/>
      <w:bCs/>
      <w:sz w:val="24"/>
      <w:szCs w:val="24"/>
    </w:rPr>
  </w:style>
  <w:style w:type="paragraph" w:styleId="951">
    <w:name w:val="s_22"/>
    <w:basedOn w:val="932"/>
    <w:next w:val="951"/>
    <w:link w:val="932"/>
    <w:pPr>
      <w:spacing w:before="100" w:beforeAutospacing="1" w:after="100" w:afterAutospacing="1"/>
    </w:pPr>
  </w:style>
  <w:style w:type="paragraph" w:styleId="952">
    <w:name w:val="Текст выноски"/>
    <w:basedOn w:val="932"/>
    <w:next w:val="952"/>
    <w:link w:val="953"/>
    <w:rPr>
      <w:rFonts w:ascii="Tahoma" w:hAnsi="Tahoma" w:cs="Tahoma"/>
      <w:sz w:val="16"/>
      <w:szCs w:val="16"/>
    </w:rPr>
  </w:style>
  <w:style w:type="character" w:styleId="953">
    <w:name w:val="Текст выноски Знак"/>
    <w:next w:val="953"/>
    <w:link w:val="952"/>
    <w:rPr>
      <w:rFonts w:ascii="Tahoma" w:hAnsi="Tahoma" w:cs="Tahoma"/>
      <w:sz w:val="16"/>
      <w:szCs w:val="16"/>
    </w:rPr>
  </w:style>
  <w:style w:type="paragraph" w:styleId="954">
    <w:name w:val="Абзац списка"/>
    <w:basedOn w:val="932"/>
    <w:next w:val="954"/>
    <w:link w:val="973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5">
    <w:name w:val="Основной текст с отступом"/>
    <w:basedOn w:val="932"/>
    <w:next w:val="955"/>
    <w:link w:val="956"/>
    <w:pPr>
      <w:spacing w:after="120"/>
      <w:ind w:left="283"/>
    </w:pPr>
    <w:rPr>
      <w:sz w:val="28"/>
      <w:szCs w:val="28"/>
    </w:rPr>
  </w:style>
  <w:style w:type="character" w:styleId="956">
    <w:name w:val="Основной текст с отступом Знак"/>
    <w:next w:val="956"/>
    <w:link w:val="955"/>
    <w:rPr>
      <w:sz w:val="28"/>
      <w:szCs w:val="28"/>
    </w:rPr>
  </w:style>
  <w:style w:type="character" w:styleId="957">
    <w:name w:val="Заголовок 1 Знак"/>
    <w:next w:val="957"/>
    <w:link w:val="933"/>
    <w:rPr>
      <w:rFonts w:ascii="Cambria" w:hAnsi="Cambria" w:eastAsia="Times New Roman" w:cs="Times New Roman"/>
      <w:b/>
      <w:bCs/>
      <w:sz w:val="32"/>
      <w:szCs w:val="32"/>
    </w:rPr>
  </w:style>
  <w:style w:type="character" w:styleId="958">
    <w:name w:val="Знак примечания"/>
    <w:next w:val="958"/>
    <w:link w:val="932"/>
    <w:rPr>
      <w:sz w:val="16"/>
      <w:szCs w:val="16"/>
    </w:rPr>
  </w:style>
  <w:style w:type="paragraph" w:styleId="959">
    <w:name w:val="Текст примечания"/>
    <w:basedOn w:val="932"/>
    <w:next w:val="959"/>
    <w:link w:val="960"/>
    <w:rPr>
      <w:sz w:val="20"/>
      <w:szCs w:val="20"/>
    </w:rPr>
  </w:style>
  <w:style w:type="character" w:styleId="960">
    <w:name w:val="Текст примечания Знак"/>
    <w:basedOn w:val="935"/>
    <w:next w:val="960"/>
    <w:link w:val="959"/>
  </w:style>
  <w:style w:type="paragraph" w:styleId="961">
    <w:name w:val="Тема примечания"/>
    <w:basedOn w:val="959"/>
    <w:next w:val="959"/>
    <w:link w:val="962"/>
    <w:rPr>
      <w:b/>
      <w:bCs/>
    </w:rPr>
  </w:style>
  <w:style w:type="character" w:styleId="962">
    <w:name w:val="Тема примечания Знак"/>
    <w:next w:val="962"/>
    <w:link w:val="961"/>
    <w:rPr>
      <w:b/>
      <w:bCs/>
    </w:rPr>
  </w:style>
  <w:style w:type="paragraph" w:styleId="963">
    <w:name w:val="empty"/>
    <w:basedOn w:val="932"/>
    <w:next w:val="963"/>
    <w:link w:val="932"/>
    <w:pPr>
      <w:spacing w:before="100" w:beforeAutospacing="1" w:after="100" w:afterAutospacing="1"/>
    </w:pPr>
  </w:style>
  <w:style w:type="paragraph" w:styleId="964">
    <w:name w:val="s_3"/>
    <w:basedOn w:val="932"/>
    <w:next w:val="964"/>
    <w:link w:val="932"/>
    <w:pPr>
      <w:spacing w:before="100" w:beforeAutospacing="1" w:after="100" w:afterAutospacing="1"/>
    </w:pPr>
  </w:style>
  <w:style w:type="paragraph" w:styleId="965">
    <w:name w:val="s_16"/>
    <w:basedOn w:val="932"/>
    <w:next w:val="965"/>
    <w:link w:val="932"/>
    <w:pPr>
      <w:spacing w:before="100" w:beforeAutospacing="1" w:after="100" w:afterAutospacing="1"/>
    </w:pPr>
  </w:style>
  <w:style w:type="character" w:styleId="966">
    <w:name w:val="Выделение"/>
    <w:next w:val="966"/>
    <w:link w:val="932"/>
    <w:uiPriority w:val="20"/>
    <w:qFormat/>
    <w:rPr>
      <w:i/>
      <w:iCs/>
    </w:rPr>
  </w:style>
  <w:style w:type="paragraph" w:styleId="967">
    <w:name w:val="Основной текст"/>
    <w:basedOn w:val="932"/>
    <w:next w:val="967"/>
    <w:link w:val="968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8">
    <w:name w:val="Основной текст Знак"/>
    <w:next w:val="968"/>
    <w:link w:val="967"/>
    <w:uiPriority w:val="99"/>
    <w:rPr>
      <w:rFonts w:ascii="Calibri" w:hAnsi="Calibri"/>
      <w:sz w:val="22"/>
      <w:szCs w:val="22"/>
    </w:rPr>
  </w:style>
  <w:style w:type="paragraph" w:styleId="969">
    <w:name w:val="Без интервала,с интервалом,Без интервала1,No Spacing,No Spacing1,Без интервала11"/>
    <w:next w:val="969"/>
    <w:link w:val="970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0">
    <w:name w:val="Без интервала Знак,с интервалом Знак,Без интервала1 Знак,No Spacing Знак,No Spacing1 Знак"/>
    <w:next w:val="970"/>
    <w:link w:val="969"/>
    <w:uiPriority w:val="1"/>
    <w:rPr>
      <w:sz w:val="24"/>
      <w:szCs w:val="24"/>
    </w:rPr>
  </w:style>
  <w:style w:type="table" w:styleId="971">
    <w:name w:val="Сетка таблицы"/>
    <w:basedOn w:val="936"/>
    <w:next w:val="971"/>
    <w:link w:val="932"/>
    <w:tblPr/>
  </w:style>
  <w:style w:type="character" w:styleId="972">
    <w:name w:val="ConsPlusNormal Знак"/>
    <w:next w:val="972"/>
    <w:link w:val="948"/>
    <w:rPr>
      <w:rFonts w:ascii="Arial" w:hAnsi="Arial" w:cs="Arial"/>
    </w:rPr>
  </w:style>
  <w:style w:type="character" w:styleId="973">
    <w:name w:val="Абзац списка Знак"/>
    <w:next w:val="973"/>
    <w:link w:val="954"/>
    <w:uiPriority w:val="34"/>
    <w:rPr>
      <w:rFonts w:ascii="Calibri" w:hAnsi="Calibri" w:eastAsia="Calibri"/>
      <w:sz w:val="22"/>
      <w:szCs w:val="22"/>
      <w:lang w:eastAsia="en-US"/>
    </w:rPr>
  </w:style>
  <w:style w:type="paragraph" w:styleId="974">
    <w:name w:val="S_Обычный жирный"/>
    <w:basedOn w:val="932"/>
    <w:next w:val="974"/>
    <w:link w:val="932"/>
    <w:qFormat/>
    <w:pPr>
      <w:ind w:firstLine="709"/>
      <w:jc w:val="both"/>
    </w:pPr>
    <w:rPr>
      <w:sz w:val="28"/>
      <w:szCs w:val="28"/>
    </w:rPr>
  </w:style>
  <w:style w:type="paragraph" w:styleId="975">
    <w:name w:val="Табличный_боковик_11"/>
    <w:next w:val="975"/>
    <w:link w:val="976"/>
    <w:qFormat/>
    <w:rPr>
      <w:sz w:val="22"/>
      <w:szCs w:val="24"/>
      <w:lang w:val="ru-RU" w:eastAsia="ru-RU" w:bidi="ar-SA"/>
    </w:rPr>
  </w:style>
  <w:style w:type="character" w:styleId="976">
    <w:name w:val="Табличный_боковик_11 Знак"/>
    <w:next w:val="976"/>
    <w:link w:val="975"/>
    <w:rPr>
      <w:sz w:val="22"/>
      <w:szCs w:val="24"/>
    </w:rPr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27</cp:revision>
  <dcterms:created xsi:type="dcterms:W3CDTF">2023-11-14T05:47:00Z</dcterms:created>
  <dcterms:modified xsi:type="dcterms:W3CDTF">2025-03-18T03:15:59Z</dcterms:modified>
  <cp:version>917504</cp:version>
</cp:coreProperties>
</file>