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8"/>
        <w:jc w:val="center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  <w:r>
        <w:rPr>
          <w:bCs/>
        </w:rPr>
      </w:r>
    </w:p>
    <w:p>
      <w:pPr>
        <w:pStyle w:val="93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70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изменений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08.06.2018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269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министерства строительства Новосибирской области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12.08.2024 № </w:t>
      </w:r>
      <w:r>
        <w:rPr>
          <w:sz w:val="28"/>
          <w:szCs w:val="28"/>
        </w:rPr>
        <w:t xml:space="preserve">550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изменения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Толмачевского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Новосибирского района Новосибирской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 протокола общественных обсуждений по проекту внесения изменений в правила землепользования и застройки Толмачевского сельсовета Новосибирского района Новосибирской области, заключения о результатах общественных обсуждений от__________, </w:t>
      </w:r>
      <w:r>
        <w:rPr>
          <w:sz w:val="28"/>
          <w:szCs w:val="28"/>
        </w:rPr>
        <w:t xml:space="preserve">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Положением о министерстве строительства Новосибирской области, утвержденным </w:t>
      </w:r>
      <w:r>
        <w:rPr>
          <w:sz w:val="28"/>
          <w:szCs w:val="28"/>
        </w:rPr>
        <w:t xml:space="preserve">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5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министерства строительства Новосибирской области от </w:t>
      </w:r>
      <w:r>
        <w:rPr>
          <w:sz w:val="28"/>
          <w:szCs w:val="28"/>
        </w:rPr>
        <w:t xml:space="preserve">08.06.2018 № 269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Толмачевского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5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 правилах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Толмачевского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white"/>
        </w:rPr>
        <w:t xml:space="preserve">троку </w:t>
      </w:r>
      <w:r>
        <w:rPr>
          <w:sz w:val="28"/>
          <w:szCs w:val="28"/>
          <w:highlight w:val="none"/>
        </w:rPr>
        <w:t xml:space="preserve">3.1 </w:t>
      </w:r>
      <w:r>
        <w:rPr>
          <w:sz w:val="28"/>
          <w:szCs w:val="28"/>
        </w:rPr>
        <w:t xml:space="preserve">таблицы № 1 пункта 42 главы 11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</w:p>
    <w:tbl>
      <w:tblPr>
        <w:tblStyle w:val="794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417"/>
        <w:gridCol w:w="3746"/>
        <w:gridCol w:w="2065"/>
        <w:gridCol w:w="1921"/>
      </w:tblGrid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Производственно-логисти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ческая зона (ПЛ)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74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Коммунальное обслуживание (3.1)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Предоставление коммунальных услуг (3.1.1)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  <w:outlineLvl w:val="0"/>
            </w:pPr>
            <w:r>
              <w:rPr>
                <w:sz w:val="28"/>
                <w:szCs w:val="28"/>
              </w:rPr>
              <w:t xml:space="preserve">Предпринимательство (4.0)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Деловое управление (4.1)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Объекты торговли (торговые центры, торгово-развлекательные центры (комплексы) (4.2)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Рынки (4.3)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Магазины (4.4)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Банковская и страховая деятельность (4.5)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Общественное питание (4.6)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Гостиничное обслуживание (4.7)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Развлечения (4.8)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Служебные гаражи (4.9)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Объекты дорожного сервиса (4.9.1)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Выставочно-ярмарочная деятельность (4.10)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Производственная деятельность (6.0)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Недропользование (6.1)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Тяжелая промышленность (6.2)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Автомобилестроительная промышленность (6.2.1)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Легкая промышленность (6.3)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Фармацевтическая промышленность (6.3.1)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Нефтехимическая промышленность (6.5)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Строительная промышленность (6.6)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Энергетика (6.7)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Связь (6.8)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Склад (6.9)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Обеспечение космической деятельности (6.10)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Целлюлозно-бумажная промышленность (6.11)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Пищевая промышленность (6.4)</w:t>
            </w:r>
            <w:r/>
          </w:p>
          <w:p>
            <w:pPr>
              <w:jc w:val="both"/>
              <w:rPr>
                <w:sz w:val="28"/>
                <w:szCs w:val="28"/>
                <w:highlight w:val="none"/>
              </w:rPr>
              <w:outlineLvl w:val="0"/>
            </w:pPr>
            <w:r>
              <w:rPr>
                <w:sz w:val="28"/>
                <w:szCs w:val="28"/>
              </w:rPr>
              <w:t xml:space="preserve">Складские площадки (6.9.1)</w:t>
            </w:r>
            <w:r/>
          </w:p>
          <w:p>
            <w:pPr>
              <w:jc w:val="both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Железнодорожный транспорт (7.1)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Автомобильный транспорт (7.2)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Трубопроводный транспорт (7.5)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Земельные участки (территории) общего пользования (12.0)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Объекты гаражного назначения (2.7.1)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Обеспечение научной деятельности (3.9)</w:t>
            </w:r>
            <w:r/>
          </w:p>
          <w:p>
            <w:pPr>
              <w:jc w:val="both"/>
              <w:outlineLvl w:val="0"/>
            </w:pPr>
            <w:r>
              <w:rPr>
                <w:sz w:val="28"/>
                <w:szCs w:val="28"/>
              </w:rPr>
              <w:t xml:space="preserve">Обеспечение деятельности в области гидрометеорологии и смежных в ней областях (3.9.1)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Деловое управление (4.1)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».</w:t>
      </w:r>
      <w:r>
        <w:rPr>
          <w:sz w:val="28"/>
          <w:szCs w:val="28"/>
        </w:rPr>
      </w:r>
      <w:r/>
    </w:p>
    <w:p>
      <w:pPr>
        <w:pStyle w:val="970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8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А.В. Колмаков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8"/>
        <w:rPr>
          <w:sz w:val="20"/>
          <w:szCs w:val="20"/>
        </w:rPr>
      </w:pPr>
      <w:r>
        <w:rPr>
          <w:sz w:val="20"/>
          <w:szCs w:val="20"/>
        </w:rPr>
        <w:t xml:space="preserve">Е..Н. </w:t>
      </w:r>
      <w:r>
        <w:rPr>
          <w:sz w:val="20"/>
          <w:szCs w:val="20"/>
        </w:rPr>
        <w:t xml:space="preserve">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8"/>
        <w:rPr>
          <w:vanish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73</w:t>
      </w:r>
      <w:r>
        <w:rPr>
          <w:vanish/>
        </w:rPr>
      </w:r>
      <w:r>
        <w:rPr>
          <w:vanish/>
        </w:rPr>
      </w:r>
    </w:p>
    <w:sectPr>
      <w:headerReference w:type="default" r:id="rId9"/>
      <w:footnotePr/>
      <w:endnotePr/>
      <w:type w:val="nextPage"/>
      <w:pgSz w:w="11905" w:h="16838" w:orient="portrait"/>
      <w:pgMar w:top="709" w:right="737" w:bottom="1247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2"/>
  </w:num>
  <w:num w:numId="5">
    <w:abstractNumId w:val="32"/>
  </w:num>
  <w:num w:numId="6">
    <w:abstractNumId w:val="0"/>
  </w:num>
  <w:num w:numId="7">
    <w:abstractNumId w:val="8"/>
  </w:num>
  <w:num w:numId="8">
    <w:abstractNumId w:val="21"/>
  </w:num>
  <w:num w:numId="9">
    <w:abstractNumId w:val="30"/>
  </w:num>
  <w:num w:numId="10">
    <w:abstractNumId w:val="31"/>
  </w:num>
  <w:num w:numId="11">
    <w:abstractNumId w:val="12"/>
  </w:num>
  <w:num w:numId="12">
    <w:abstractNumId w:val="16"/>
  </w:num>
  <w:num w:numId="13">
    <w:abstractNumId w:val="33"/>
  </w:num>
  <w:num w:numId="14">
    <w:abstractNumId w:val="26"/>
  </w:num>
  <w:num w:numId="15">
    <w:abstractNumId w:val="5"/>
  </w:num>
  <w:num w:numId="16">
    <w:abstractNumId w:val="7"/>
  </w:num>
  <w:num w:numId="17">
    <w:abstractNumId w:val="36"/>
  </w:num>
  <w:num w:numId="18">
    <w:abstractNumId w:val="35"/>
  </w:num>
  <w:num w:numId="19">
    <w:abstractNumId w:val="11"/>
  </w:num>
  <w:num w:numId="20">
    <w:abstractNumId w:val="6"/>
  </w:num>
  <w:num w:numId="21">
    <w:abstractNumId w:val="38"/>
  </w:num>
  <w:num w:numId="22">
    <w:abstractNumId w:val="39"/>
  </w:num>
  <w:num w:numId="23">
    <w:abstractNumId w:val="10"/>
  </w:num>
  <w:num w:numId="24">
    <w:abstractNumId w:val="15"/>
  </w:num>
  <w:num w:numId="25">
    <w:abstractNumId w:val="20"/>
  </w:num>
  <w:num w:numId="26">
    <w:abstractNumId w:val="29"/>
  </w:num>
  <w:num w:numId="27">
    <w:abstractNumId w:val="24"/>
  </w:num>
  <w:num w:numId="28">
    <w:abstractNumId w:val="19"/>
  </w:num>
  <w:num w:numId="29">
    <w:abstractNumId w:val="34"/>
  </w:num>
  <w:num w:numId="30">
    <w:abstractNumId w:val="4"/>
  </w:num>
  <w:num w:numId="31">
    <w:abstractNumId w:val="1"/>
  </w:num>
  <w:num w:numId="32">
    <w:abstractNumId w:val="22"/>
  </w:num>
  <w:num w:numId="33">
    <w:abstractNumId w:val="17"/>
  </w:num>
  <w:num w:numId="34">
    <w:abstractNumId w:val="14"/>
  </w:num>
  <w:num w:numId="35">
    <w:abstractNumId w:val="13"/>
  </w:num>
  <w:num w:numId="36">
    <w:abstractNumId w:val="9"/>
  </w:num>
  <w:num w:numId="37">
    <w:abstractNumId w:val="37"/>
  </w:num>
  <w:num w:numId="38">
    <w:abstractNumId w:val="3"/>
  </w:num>
  <w:num w:numId="39">
    <w:abstractNumId w:val="27"/>
  </w:num>
  <w:num w:numId="40">
    <w:abstractNumId w:val="23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>
    <w:name w:val="Heading 1"/>
    <w:basedOn w:val="938"/>
    <w:next w:val="938"/>
    <w:link w:val="7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1">
    <w:name w:val="Heading 1 Char"/>
    <w:link w:val="760"/>
    <w:uiPriority w:val="9"/>
    <w:rPr>
      <w:rFonts w:ascii="Arial" w:hAnsi="Arial" w:eastAsia="Arial" w:cs="Arial"/>
      <w:sz w:val="40"/>
      <w:szCs w:val="40"/>
    </w:rPr>
  </w:style>
  <w:style w:type="paragraph" w:styleId="762">
    <w:name w:val="Heading 2"/>
    <w:basedOn w:val="938"/>
    <w:next w:val="938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3">
    <w:name w:val="Heading 2 Char"/>
    <w:link w:val="762"/>
    <w:uiPriority w:val="9"/>
    <w:rPr>
      <w:rFonts w:ascii="Arial" w:hAnsi="Arial" w:eastAsia="Arial" w:cs="Arial"/>
      <w:sz w:val="34"/>
    </w:rPr>
  </w:style>
  <w:style w:type="paragraph" w:styleId="764">
    <w:name w:val="Heading 3"/>
    <w:basedOn w:val="938"/>
    <w:next w:val="938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5">
    <w:name w:val="Heading 3 Char"/>
    <w:link w:val="764"/>
    <w:uiPriority w:val="9"/>
    <w:rPr>
      <w:rFonts w:ascii="Arial" w:hAnsi="Arial" w:eastAsia="Arial" w:cs="Arial"/>
      <w:sz w:val="30"/>
      <w:szCs w:val="30"/>
    </w:rPr>
  </w:style>
  <w:style w:type="paragraph" w:styleId="766">
    <w:name w:val="Heading 4"/>
    <w:basedOn w:val="938"/>
    <w:next w:val="938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7">
    <w:name w:val="Heading 4 Char"/>
    <w:link w:val="766"/>
    <w:uiPriority w:val="9"/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938"/>
    <w:next w:val="938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9">
    <w:name w:val="Heading 5 Char"/>
    <w:link w:val="768"/>
    <w:uiPriority w:val="9"/>
    <w:rPr>
      <w:rFonts w:ascii="Arial" w:hAnsi="Arial" w:eastAsia="Arial" w:cs="Arial"/>
      <w:b/>
      <w:bCs/>
      <w:sz w:val="24"/>
      <w:szCs w:val="24"/>
    </w:rPr>
  </w:style>
  <w:style w:type="paragraph" w:styleId="770">
    <w:name w:val="Heading 6"/>
    <w:basedOn w:val="938"/>
    <w:next w:val="938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1">
    <w:name w:val="Heading 6 Char"/>
    <w:link w:val="770"/>
    <w:uiPriority w:val="9"/>
    <w:rPr>
      <w:rFonts w:ascii="Arial" w:hAnsi="Arial" w:eastAsia="Arial" w:cs="Arial"/>
      <w:b/>
      <w:bCs/>
      <w:sz w:val="22"/>
      <w:szCs w:val="22"/>
    </w:rPr>
  </w:style>
  <w:style w:type="paragraph" w:styleId="772">
    <w:name w:val="Heading 7"/>
    <w:basedOn w:val="938"/>
    <w:next w:val="938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3">
    <w:name w:val="Heading 7 Char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4">
    <w:name w:val="Heading 8"/>
    <w:basedOn w:val="938"/>
    <w:next w:val="938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5">
    <w:name w:val="Heading 8 Char"/>
    <w:link w:val="774"/>
    <w:uiPriority w:val="9"/>
    <w:rPr>
      <w:rFonts w:ascii="Arial" w:hAnsi="Arial" w:eastAsia="Arial" w:cs="Arial"/>
      <w:i/>
      <w:iCs/>
      <w:sz w:val="22"/>
      <w:szCs w:val="22"/>
    </w:rPr>
  </w:style>
  <w:style w:type="paragraph" w:styleId="776">
    <w:name w:val="Heading 9"/>
    <w:basedOn w:val="938"/>
    <w:next w:val="938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>
    <w:name w:val="Heading 9 Char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List Paragraph"/>
    <w:basedOn w:val="938"/>
    <w:uiPriority w:val="34"/>
    <w:qFormat/>
    <w:pPr>
      <w:contextualSpacing/>
      <w:ind w:left="720"/>
    </w:pPr>
  </w:style>
  <w:style w:type="paragraph" w:styleId="779">
    <w:name w:val="No Spacing"/>
    <w:uiPriority w:val="1"/>
    <w:qFormat/>
    <w:pPr>
      <w:spacing w:before="0" w:after="0" w:line="240" w:lineRule="auto"/>
    </w:pPr>
  </w:style>
  <w:style w:type="paragraph" w:styleId="780">
    <w:name w:val="Title"/>
    <w:basedOn w:val="938"/>
    <w:next w:val="938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>
    <w:name w:val="Title Char"/>
    <w:link w:val="780"/>
    <w:uiPriority w:val="10"/>
    <w:rPr>
      <w:sz w:val="48"/>
      <w:szCs w:val="48"/>
    </w:rPr>
  </w:style>
  <w:style w:type="paragraph" w:styleId="782">
    <w:name w:val="Subtitle"/>
    <w:basedOn w:val="938"/>
    <w:next w:val="938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link w:val="782"/>
    <w:uiPriority w:val="11"/>
    <w:rPr>
      <w:sz w:val="24"/>
      <w:szCs w:val="24"/>
    </w:rPr>
  </w:style>
  <w:style w:type="paragraph" w:styleId="784">
    <w:name w:val="Quote"/>
    <w:basedOn w:val="938"/>
    <w:next w:val="938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8"/>
    <w:next w:val="938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paragraph" w:styleId="788">
    <w:name w:val="Header"/>
    <w:basedOn w:val="938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Header Char"/>
    <w:link w:val="788"/>
    <w:uiPriority w:val="99"/>
  </w:style>
  <w:style w:type="paragraph" w:styleId="790">
    <w:name w:val="Footer"/>
    <w:basedOn w:val="938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1">
    <w:name w:val="Footer Char"/>
    <w:link w:val="790"/>
    <w:uiPriority w:val="99"/>
  </w:style>
  <w:style w:type="paragraph" w:styleId="792">
    <w:name w:val="Caption"/>
    <w:basedOn w:val="938"/>
    <w:next w:val="9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>
    <w:name w:val="Caption Char"/>
    <w:basedOn w:val="792"/>
    <w:link w:val="790"/>
    <w:uiPriority w:val="99"/>
  </w:style>
  <w:style w:type="table" w:styleId="7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000ff" w:themeColor="hyperlink"/>
      <w:u w:val="single"/>
    </w:rPr>
  </w:style>
  <w:style w:type="paragraph" w:styleId="921">
    <w:name w:val="footnote text"/>
    <w:basedOn w:val="938"/>
    <w:link w:val="922"/>
    <w:uiPriority w:val="99"/>
    <w:semiHidden/>
    <w:unhideWhenUsed/>
    <w:pPr>
      <w:spacing w:after="40" w:line="240" w:lineRule="auto"/>
    </w:pPr>
    <w:rPr>
      <w:sz w:val="18"/>
    </w:rPr>
  </w:style>
  <w:style w:type="character" w:styleId="922">
    <w:name w:val="Footnote Text Char"/>
    <w:link w:val="921"/>
    <w:uiPriority w:val="99"/>
    <w:rPr>
      <w:sz w:val="18"/>
    </w:rPr>
  </w:style>
  <w:style w:type="character" w:styleId="923">
    <w:name w:val="footnote reference"/>
    <w:uiPriority w:val="99"/>
    <w:unhideWhenUsed/>
    <w:rPr>
      <w:vertAlign w:val="superscript"/>
    </w:rPr>
  </w:style>
  <w:style w:type="paragraph" w:styleId="924">
    <w:name w:val="endnote text"/>
    <w:basedOn w:val="938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>
    <w:name w:val="Endnote Text Char"/>
    <w:link w:val="924"/>
    <w:uiPriority w:val="99"/>
    <w:rPr>
      <w:sz w:val="20"/>
    </w:rPr>
  </w:style>
  <w:style w:type="character" w:styleId="926">
    <w:name w:val="endnote reference"/>
    <w:uiPriority w:val="99"/>
    <w:semiHidden/>
    <w:unhideWhenUsed/>
    <w:rPr>
      <w:vertAlign w:val="superscript"/>
    </w:rPr>
  </w:style>
  <w:style w:type="paragraph" w:styleId="927">
    <w:name w:val="toc 1"/>
    <w:basedOn w:val="938"/>
    <w:next w:val="938"/>
    <w:uiPriority w:val="39"/>
    <w:unhideWhenUsed/>
    <w:pPr>
      <w:ind w:left="0" w:right="0" w:firstLine="0"/>
      <w:spacing w:after="57"/>
    </w:pPr>
  </w:style>
  <w:style w:type="paragraph" w:styleId="928">
    <w:name w:val="toc 2"/>
    <w:basedOn w:val="938"/>
    <w:next w:val="938"/>
    <w:uiPriority w:val="39"/>
    <w:unhideWhenUsed/>
    <w:pPr>
      <w:ind w:left="283" w:right="0" w:firstLine="0"/>
      <w:spacing w:after="57"/>
    </w:pPr>
  </w:style>
  <w:style w:type="paragraph" w:styleId="929">
    <w:name w:val="toc 3"/>
    <w:basedOn w:val="938"/>
    <w:next w:val="938"/>
    <w:uiPriority w:val="39"/>
    <w:unhideWhenUsed/>
    <w:pPr>
      <w:ind w:left="567" w:right="0" w:firstLine="0"/>
      <w:spacing w:after="57"/>
    </w:pPr>
  </w:style>
  <w:style w:type="paragraph" w:styleId="930">
    <w:name w:val="toc 4"/>
    <w:basedOn w:val="938"/>
    <w:next w:val="938"/>
    <w:uiPriority w:val="39"/>
    <w:unhideWhenUsed/>
    <w:pPr>
      <w:ind w:left="850" w:right="0" w:firstLine="0"/>
      <w:spacing w:after="57"/>
    </w:pPr>
  </w:style>
  <w:style w:type="paragraph" w:styleId="931">
    <w:name w:val="toc 5"/>
    <w:basedOn w:val="938"/>
    <w:next w:val="938"/>
    <w:uiPriority w:val="39"/>
    <w:unhideWhenUsed/>
    <w:pPr>
      <w:ind w:left="1134" w:right="0" w:firstLine="0"/>
      <w:spacing w:after="57"/>
    </w:pPr>
  </w:style>
  <w:style w:type="paragraph" w:styleId="932">
    <w:name w:val="toc 6"/>
    <w:basedOn w:val="938"/>
    <w:next w:val="938"/>
    <w:uiPriority w:val="39"/>
    <w:unhideWhenUsed/>
    <w:pPr>
      <w:ind w:left="1417" w:right="0" w:firstLine="0"/>
      <w:spacing w:after="57"/>
    </w:pPr>
  </w:style>
  <w:style w:type="paragraph" w:styleId="933">
    <w:name w:val="toc 7"/>
    <w:basedOn w:val="938"/>
    <w:next w:val="938"/>
    <w:uiPriority w:val="39"/>
    <w:unhideWhenUsed/>
    <w:pPr>
      <w:ind w:left="1701" w:right="0" w:firstLine="0"/>
      <w:spacing w:after="57"/>
    </w:pPr>
  </w:style>
  <w:style w:type="paragraph" w:styleId="934">
    <w:name w:val="toc 8"/>
    <w:basedOn w:val="938"/>
    <w:next w:val="938"/>
    <w:uiPriority w:val="39"/>
    <w:unhideWhenUsed/>
    <w:pPr>
      <w:ind w:left="1984" w:right="0" w:firstLine="0"/>
      <w:spacing w:after="57"/>
    </w:pPr>
  </w:style>
  <w:style w:type="paragraph" w:styleId="935">
    <w:name w:val="toc 9"/>
    <w:basedOn w:val="938"/>
    <w:next w:val="938"/>
    <w:uiPriority w:val="39"/>
    <w:unhideWhenUsed/>
    <w:pPr>
      <w:ind w:left="2268" w:right="0" w:firstLine="0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938"/>
    <w:next w:val="938"/>
    <w:uiPriority w:val="99"/>
    <w:unhideWhenUsed/>
    <w:pPr>
      <w:spacing w:after="0" w:afterAutospacing="0"/>
    </w:pPr>
  </w:style>
  <w:style w:type="paragraph" w:styleId="938" w:default="1">
    <w:name w:val="Normal"/>
    <w:next w:val="938"/>
    <w:link w:val="938"/>
    <w:qFormat/>
    <w:rPr>
      <w:sz w:val="24"/>
      <w:szCs w:val="24"/>
      <w:lang w:val="ru-RU" w:eastAsia="ru-RU" w:bidi="ar-SA"/>
    </w:rPr>
  </w:style>
  <w:style w:type="paragraph" w:styleId="939">
    <w:name w:val="Заголовок 1"/>
    <w:basedOn w:val="938"/>
    <w:next w:val="938"/>
    <w:link w:val="963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40">
    <w:name w:val="Заголовок 4"/>
    <w:basedOn w:val="938"/>
    <w:next w:val="940"/>
    <w:link w:val="956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41">
    <w:name w:val="Основной шрифт абзаца"/>
    <w:next w:val="941"/>
    <w:link w:val="938"/>
    <w:semiHidden/>
  </w:style>
  <w:style w:type="table" w:styleId="942">
    <w:name w:val="Обычная таблица"/>
    <w:next w:val="942"/>
    <w:link w:val="938"/>
    <w:semiHidden/>
    <w:tblPr/>
  </w:style>
  <w:style w:type="numbering" w:styleId="943">
    <w:name w:val="Нет списка"/>
    <w:next w:val="943"/>
    <w:link w:val="938"/>
    <w:semiHidden/>
  </w:style>
  <w:style w:type="character" w:styleId="944">
    <w:name w:val="Гиперссылка"/>
    <w:next w:val="944"/>
    <w:link w:val="938"/>
    <w:rPr>
      <w:color w:val="0000ff"/>
      <w:u w:val="single"/>
    </w:rPr>
  </w:style>
  <w:style w:type="paragraph" w:styleId="945">
    <w:name w:val="ConsPlusTitle"/>
    <w:next w:val="945"/>
    <w:link w:val="938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6">
    <w:name w:val="ConsPlusCell"/>
    <w:next w:val="946"/>
    <w:link w:val="938"/>
    <w:pPr>
      <w:widowControl w:val="off"/>
    </w:pPr>
    <w:rPr>
      <w:sz w:val="24"/>
      <w:szCs w:val="24"/>
      <w:lang w:val="ru-RU" w:eastAsia="ru-RU" w:bidi="ar-SA"/>
    </w:rPr>
  </w:style>
  <w:style w:type="paragraph" w:styleId="947">
    <w:name w:val="ConsPlusNonformat"/>
    <w:next w:val="947"/>
    <w:link w:val="93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8">
    <w:name w:val="Верхний колонтитул"/>
    <w:basedOn w:val="938"/>
    <w:next w:val="948"/>
    <w:link w:val="94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9">
    <w:name w:val="Верхний колонтитул Знак"/>
    <w:next w:val="949"/>
    <w:link w:val="948"/>
    <w:uiPriority w:val="99"/>
    <w:rPr>
      <w:sz w:val="24"/>
      <w:szCs w:val="24"/>
    </w:rPr>
  </w:style>
  <w:style w:type="paragraph" w:styleId="950">
    <w:name w:val="Нижний колонтитул"/>
    <w:basedOn w:val="938"/>
    <w:next w:val="950"/>
    <w:link w:val="95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51">
    <w:name w:val="Нижний колонтитул Знак"/>
    <w:next w:val="951"/>
    <w:link w:val="950"/>
    <w:rPr>
      <w:sz w:val="24"/>
      <w:szCs w:val="24"/>
    </w:rPr>
  </w:style>
  <w:style w:type="paragraph" w:styleId="952">
    <w:name w:val=" Знак"/>
    <w:basedOn w:val="938"/>
    <w:next w:val="952"/>
    <w:link w:val="9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53">
    <w:name w:val="Обычный (веб)"/>
    <w:basedOn w:val="938"/>
    <w:next w:val="953"/>
    <w:link w:val="938"/>
    <w:uiPriority w:val="99"/>
    <w:pPr>
      <w:spacing w:before="100" w:beforeAutospacing="1" w:after="100" w:afterAutospacing="1"/>
    </w:pPr>
  </w:style>
  <w:style w:type="paragraph" w:styleId="954">
    <w:name w:val="ConsPlusNormal"/>
    <w:next w:val="954"/>
    <w:link w:val="978"/>
    <w:rPr>
      <w:rFonts w:ascii="Arial" w:hAnsi="Arial" w:cs="Arial"/>
      <w:lang w:val="ru-RU" w:eastAsia="ru-RU" w:bidi="ar-SA"/>
    </w:rPr>
  </w:style>
  <w:style w:type="paragraph" w:styleId="955">
    <w:name w:val="s_1"/>
    <w:basedOn w:val="938"/>
    <w:next w:val="955"/>
    <w:link w:val="938"/>
    <w:pPr>
      <w:spacing w:before="100" w:beforeAutospacing="1" w:after="100" w:afterAutospacing="1"/>
    </w:pPr>
  </w:style>
  <w:style w:type="character" w:styleId="956">
    <w:name w:val="Заголовок 4 Знак"/>
    <w:next w:val="956"/>
    <w:link w:val="940"/>
    <w:uiPriority w:val="9"/>
    <w:rPr>
      <w:b/>
      <w:bCs/>
      <w:sz w:val="24"/>
      <w:szCs w:val="24"/>
    </w:rPr>
  </w:style>
  <w:style w:type="paragraph" w:styleId="957">
    <w:name w:val="s_22"/>
    <w:basedOn w:val="938"/>
    <w:next w:val="957"/>
    <w:link w:val="938"/>
    <w:pPr>
      <w:spacing w:before="100" w:beforeAutospacing="1" w:after="100" w:afterAutospacing="1"/>
    </w:pPr>
  </w:style>
  <w:style w:type="paragraph" w:styleId="958">
    <w:name w:val="Текст выноски"/>
    <w:basedOn w:val="938"/>
    <w:next w:val="958"/>
    <w:link w:val="959"/>
    <w:rPr>
      <w:rFonts w:ascii="Tahoma" w:hAnsi="Tahoma" w:cs="Tahoma"/>
      <w:sz w:val="16"/>
      <w:szCs w:val="16"/>
    </w:rPr>
  </w:style>
  <w:style w:type="character" w:styleId="959">
    <w:name w:val="Текст выноски Знак"/>
    <w:next w:val="959"/>
    <w:link w:val="958"/>
    <w:rPr>
      <w:rFonts w:ascii="Tahoma" w:hAnsi="Tahoma" w:cs="Tahoma"/>
      <w:sz w:val="16"/>
      <w:szCs w:val="16"/>
    </w:rPr>
  </w:style>
  <w:style w:type="paragraph" w:styleId="960">
    <w:name w:val="Абзац списка"/>
    <w:basedOn w:val="938"/>
    <w:next w:val="960"/>
    <w:link w:val="9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61">
    <w:name w:val="Основной текст с отступом"/>
    <w:basedOn w:val="938"/>
    <w:next w:val="961"/>
    <w:link w:val="962"/>
    <w:pPr>
      <w:ind w:left="283"/>
      <w:spacing w:after="120"/>
    </w:pPr>
    <w:rPr>
      <w:sz w:val="28"/>
      <w:szCs w:val="28"/>
    </w:rPr>
  </w:style>
  <w:style w:type="character" w:styleId="962">
    <w:name w:val="Основной текст с отступом Знак"/>
    <w:next w:val="962"/>
    <w:link w:val="961"/>
    <w:rPr>
      <w:sz w:val="28"/>
      <w:szCs w:val="28"/>
    </w:rPr>
  </w:style>
  <w:style w:type="character" w:styleId="963">
    <w:name w:val="Заголовок 1 Знак"/>
    <w:next w:val="963"/>
    <w:link w:val="939"/>
    <w:rPr>
      <w:rFonts w:ascii="Cambria" w:hAnsi="Cambria" w:eastAsia="Times New Roman" w:cs="Times New Roman"/>
      <w:b/>
      <w:bCs/>
      <w:sz w:val="32"/>
      <w:szCs w:val="32"/>
    </w:rPr>
  </w:style>
  <w:style w:type="character" w:styleId="964">
    <w:name w:val="Знак примечания"/>
    <w:next w:val="964"/>
    <w:link w:val="938"/>
    <w:rPr>
      <w:sz w:val="16"/>
      <w:szCs w:val="16"/>
    </w:rPr>
  </w:style>
  <w:style w:type="paragraph" w:styleId="965">
    <w:name w:val="Текст примечания"/>
    <w:basedOn w:val="938"/>
    <w:next w:val="965"/>
    <w:link w:val="966"/>
    <w:rPr>
      <w:sz w:val="20"/>
      <w:szCs w:val="20"/>
    </w:rPr>
  </w:style>
  <w:style w:type="character" w:styleId="966">
    <w:name w:val="Текст примечания Знак"/>
    <w:basedOn w:val="941"/>
    <w:next w:val="966"/>
    <w:link w:val="965"/>
  </w:style>
  <w:style w:type="paragraph" w:styleId="967">
    <w:name w:val="Тема примечания"/>
    <w:basedOn w:val="965"/>
    <w:next w:val="965"/>
    <w:link w:val="968"/>
    <w:rPr>
      <w:b/>
      <w:bCs/>
    </w:rPr>
  </w:style>
  <w:style w:type="character" w:styleId="968">
    <w:name w:val="Тема примечания Знак"/>
    <w:next w:val="968"/>
    <w:link w:val="967"/>
    <w:rPr>
      <w:b/>
      <w:bCs/>
    </w:rPr>
  </w:style>
  <w:style w:type="paragraph" w:styleId="969">
    <w:name w:val="empty"/>
    <w:basedOn w:val="938"/>
    <w:next w:val="969"/>
    <w:link w:val="938"/>
    <w:pPr>
      <w:spacing w:before="100" w:beforeAutospacing="1" w:after="100" w:afterAutospacing="1"/>
    </w:pPr>
  </w:style>
  <w:style w:type="paragraph" w:styleId="970">
    <w:name w:val="s_3"/>
    <w:basedOn w:val="938"/>
    <w:next w:val="970"/>
    <w:link w:val="938"/>
    <w:pPr>
      <w:spacing w:before="100" w:beforeAutospacing="1" w:after="100" w:afterAutospacing="1"/>
    </w:pPr>
  </w:style>
  <w:style w:type="paragraph" w:styleId="971">
    <w:name w:val="s_16"/>
    <w:basedOn w:val="938"/>
    <w:next w:val="971"/>
    <w:link w:val="938"/>
    <w:pPr>
      <w:spacing w:before="100" w:beforeAutospacing="1" w:after="100" w:afterAutospacing="1"/>
    </w:pPr>
  </w:style>
  <w:style w:type="character" w:styleId="972">
    <w:name w:val="Выделение"/>
    <w:next w:val="972"/>
    <w:link w:val="938"/>
    <w:uiPriority w:val="20"/>
    <w:qFormat/>
    <w:rPr>
      <w:i/>
      <w:iCs/>
    </w:rPr>
  </w:style>
  <w:style w:type="paragraph" w:styleId="973">
    <w:name w:val="Основной текст"/>
    <w:basedOn w:val="938"/>
    <w:next w:val="973"/>
    <w:link w:val="974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74">
    <w:name w:val="Основной текст Знак"/>
    <w:next w:val="974"/>
    <w:link w:val="973"/>
    <w:uiPriority w:val="99"/>
    <w:rPr>
      <w:rFonts w:ascii="Calibri" w:hAnsi="Calibri"/>
      <w:sz w:val="22"/>
      <w:szCs w:val="22"/>
    </w:rPr>
  </w:style>
  <w:style w:type="paragraph" w:styleId="975">
    <w:name w:val="Без интервала,с интервалом,Без интервала1,No Spacing,No Spacing1,Без интервала11"/>
    <w:next w:val="975"/>
    <w:link w:val="976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6">
    <w:name w:val="Без интервала Знак,с интервалом Знак,Без интервала1 Знак,No Spacing Знак,No Spacing1 Знак"/>
    <w:next w:val="976"/>
    <w:link w:val="975"/>
    <w:uiPriority w:val="1"/>
    <w:rPr>
      <w:sz w:val="24"/>
      <w:szCs w:val="24"/>
    </w:rPr>
  </w:style>
  <w:style w:type="table" w:styleId="977">
    <w:name w:val="Сетка таблицы"/>
    <w:basedOn w:val="942"/>
    <w:next w:val="977"/>
    <w:link w:val="938"/>
    <w:tblPr/>
  </w:style>
  <w:style w:type="character" w:styleId="978">
    <w:name w:val="ConsPlusNormal Знак"/>
    <w:next w:val="978"/>
    <w:link w:val="954"/>
    <w:rPr>
      <w:rFonts w:ascii="Arial" w:hAnsi="Arial" w:cs="Arial"/>
    </w:rPr>
  </w:style>
  <w:style w:type="character" w:styleId="979">
    <w:name w:val="Абзац списка Знак"/>
    <w:next w:val="979"/>
    <w:link w:val="960"/>
    <w:uiPriority w:val="34"/>
    <w:rPr>
      <w:rFonts w:ascii="Calibri" w:hAnsi="Calibri" w:eastAsia="Calibri"/>
      <w:sz w:val="22"/>
      <w:szCs w:val="22"/>
      <w:lang w:eastAsia="en-US"/>
    </w:rPr>
  </w:style>
  <w:style w:type="paragraph" w:styleId="980">
    <w:name w:val="S_Обычный жирный"/>
    <w:basedOn w:val="938"/>
    <w:next w:val="980"/>
    <w:link w:val="938"/>
    <w:qFormat/>
    <w:pPr>
      <w:ind w:firstLine="709"/>
      <w:jc w:val="both"/>
    </w:pPr>
    <w:rPr>
      <w:sz w:val="28"/>
      <w:szCs w:val="28"/>
    </w:rPr>
  </w:style>
  <w:style w:type="paragraph" w:styleId="981">
    <w:name w:val="Табличный_боковик_11"/>
    <w:next w:val="981"/>
    <w:link w:val="982"/>
    <w:qFormat/>
    <w:rPr>
      <w:sz w:val="22"/>
      <w:szCs w:val="24"/>
      <w:lang w:val="ru-RU" w:eastAsia="ru-RU" w:bidi="ar-SA"/>
    </w:rPr>
  </w:style>
  <w:style w:type="character" w:styleId="982">
    <w:name w:val="Табличный_боковик_11 Знак"/>
    <w:next w:val="982"/>
    <w:link w:val="981"/>
    <w:rPr>
      <w:sz w:val="22"/>
      <w:szCs w:val="24"/>
    </w:rPr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27</cp:revision>
  <dcterms:created xsi:type="dcterms:W3CDTF">2023-11-14T05:47:00Z</dcterms:created>
  <dcterms:modified xsi:type="dcterms:W3CDTF">2024-08-14T04:54:59Z</dcterms:modified>
  <cp:version>917504</cp:version>
</cp:coreProperties>
</file>