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C48" w:rsidRPr="00551E9B" w:rsidRDefault="00BC3C48" w:rsidP="00551E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1E9B">
        <w:rPr>
          <w:rFonts w:ascii="Times New Roman" w:hAnsi="Times New Roman"/>
          <w:sz w:val="28"/>
          <w:szCs w:val="28"/>
        </w:rPr>
        <w:t>Аналитическая записка</w:t>
      </w:r>
    </w:p>
    <w:p w:rsidR="00BC3C48" w:rsidRPr="00551E9B" w:rsidRDefault="00BC3C48" w:rsidP="00551E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1E9B">
        <w:rPr>
          <w:rFonts w:ascii="Times New Roman" w:hAnsi="Times New Roman"/>
          <w:sz w:val="28"/>
          <w:szCs w:val="28"/>
        </w:rPr>
        <w:t xml:space="preserve">к отчету о реализации </w:t>
      </w:r>
      <w:r>
        <w:rPr>
          <w:rFonts w:ascii="Times New Roman" w:hAnsi="Times New Roman"/>
          <w:sz w:val="28"/>
          <w:szCs w:val="28"/>
        </w:rPr>
        <w:t>ведомственной целевой программы</w:t>
      </w:r>
      <w:r w:rsidRPr="00551E9B">
        <w:rPr>
          <w:rFonts w:ascii="Times New Roman" w:hAnsi="Times New Roman"/>
          <w:sz w:val="28"/>
          <w:szCs w:val="28"/>
        </w:rPr>
        <w:t xml:space="preserve"> «Строительство и реконструкция объектов культуры Новосибирской области на 2011-2013 годы»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51E9B">
        <w:rPr>
          <w:rFonts w:ascii="Times New Roman" w:hAnsi="Times New Roman"/>
          <w:sz w:val="28"/>
          <w:szCs w:val="28"/>
        </w:rPr>
        <w:t xml:space="preserve">за </w:t>
      </w:r>
      <w:r w:rsidRPr="001D5E6F">
        <w:rPr>
          <w:rFonts w:ascii="Times New Roman" w:hAnsi="Times New Roman"/>
          <w:sz w:val="28"/>
          <w:szCs w:val="28"/>
        </w:rPr>
        <w:t xml:space="preserve">9 </w:t>
      </w:r>
      <w:r>
        <w:rPr>
          <w:rFonts w:ascii="Times New Roman" w:hAnsi="Times New Roman"/>
          <w:sz w:val="28"/>
          <w:szCs w:val="28"/>
        </w:rPr>
        <w:t xml:space="preserve">месяцев </w:t>
      </w:r>
      <w:r w:rsidRPr="00551E9B">
        <w:rPr>
          <w:rFonts w:ascii="Times New Roman" w:hAnsi="Times New Roman"/>
          <w:sz w:val="28"/>
          <w:szCs w:val="28"/>
        </w:rPr>
        <w:t>2013 года</w:t>
      </w:r>
    </w:p>
    <w:p w:rsidR="00BC3C48" w:rsidRDefault="00BC3C48" w:rsidP="001F25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3C48" w:rsidRPr="00F92493" w:rsidRDefault="00BC3C48" w:rsidP="00551E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2493">
        <w:rPr>
          <w:rFonts w:ascii="Times New Roman" w:hAnsi="Times New Roman"/>
          <w:sz w:val="28"/>
          <w:szCs w:val="28"/>
        </w:rPr>
        <w:t>В целях реализации ведомственной целевой программы «Строительство и реконструкция объектов культуры Новосибирской области на 2011-2013 годы» (далее – Программа) в 2013 году Законом Новосибирской области от 17.12.2012            № 284-ОЗ «Об областном бюджете Новосибирской области на 2013 год и плановый период 2014 и 2015 годов» предусмотрены бюджетные ассигнования в сумме 519 575,9 тыс. рублей за счет средств областного бюджета Новосибирской области, в том числе в разрезе объектов:</w:t>
      </w:r>
    </w:p>
    <w:p w:rsidR="00BC3C48" w:rsidRPr="00F92493" w:rsidRDefault="00BC3C48" w:rsidP="00EF0BE9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2493">
        <w:rPr>
          <w:rFonts w:ascii="Times New Roman" w:hAnsi="Times New Roman"/>
          <w:sz w:val="28"/>
          <w:szCs w:val="28"/>
        </w:rPr>
        <w:t xml:space="preserve">Реконструкция концертного зала, расположенного в здании по адресу Красный проспект, </w:t>
      </w:r>
      <w:smartTag w:uri="urn:schemas-microsoft-com:office:smarttags" w:element="metricconverter">
        <w:smartTagPr>
          <w:attr w:name="ProductID" w:val="18 г"/>
        </w:smartTagPr>
        <w:r w:rsidRPr="00F92493">
          <w:rPr>
            <w:rFonts w:ascii="Times New Roman" w:hAnsi="Times New Roman"/>
            <w:sz w:val="28"/>
            <w:szCs w:val="28"/>
          </w:rPr>
          <w:t>18 г</w:t>
        </w:r>
      </w:smartTag>
      <w:r w:rsidRPr="00F92493">
        <w:rPr>
          <w:rFonts w:ascii="Times New Roman" w:hAnsi="Times New Roman"/>
          <w:sz w:val="28"/>
          <w:szCs w:val="28"/>
        </w:rPr>
        <w:t>. Новосибирск – 340 062,4 тыс. руб.;</w:t>
      </w:r>
    </w:p>
    <w:p w:rsidR="00BC3C48" w:rsidRPr="00F92493" w:rsidRDefault="00BC3C48" w:rsidP="00EF0BE9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2493">
        <w:rPr>
          <w:rFonts w:ascii="Times New Roman" w:hAnsi="Times New Roman"/>
          <w:sz w:val="28"/>
          <w:szCs w:val="28"/>
        </w:rPr>
        <w:t>Реконструкция и реставрация Новосибирского краеведческого музея – 130344,3 тыс. руб.;</w:t>
      </w:r>
    </w:p>
    <w:p w:rsidR="00BC3C48" w:rsidRPr="00F92493" w:rsidRDefault="00BC3C48" w:rsidP="00EF0BE9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2493">
        <w:rPr>
          <w:rFonts w:ascii="Times New Roman" w:hAnsi="Times New Roman"/>
          <w:sz w:val="28"/>
          <w:szCs w:val="28"/>
        </w:rPr>
        <w:t>Реконструкция ГАУК НСО «Новосибирский театр музыкальной комедии» - 49169,2 тыс. руб.</w:t>
      </w:r>
    </w:p>
    <w:p w:rsidR="00BC3C48" w:rsidRPr="00F92493" w:rsidRDefault="00BC3C48" w:rsidP="001A125E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2493">
        <w:rPr>
          <w:rFonts w:ascii="Times New Roman" w:hAnsi="Times New Roman"/>
          <w:sz w:val="28"/>
          <w:szCs w:val="28"/>
        </w:rPr>
        <w:t>Финансирование по Программе за счет средств областного бюджета Новосибирской области за 9 месяцев</w:t>
      </w:r>
      <w:r>
        <w:rPr>
          <w:rFonts w:ascii="Times New Roman" w:hAnsi="Times New Roman"/>
          <w:sz w:val="28"/>
          <w:szCs w:val="28"/>
        </w:rPr>
        <w:t xml:space="preserve"> 2013 года</w:t>
      </w:r>
      <w:r w:rsidRPr="00F92493">
        <w:rPr>
          <w:rFonts w:ascii="Times New Roman" w:hAnsi="Times New Roman"/>
          <w:sz w:val="28"/>
          <w:szCs w:val="28"/>
        </w:rPr>
        <w:t xml:space="preserve"> составило 325 903,3 тыс. руб.</w:t>
      </w:r>
    </w:p>
    <w:p w:rsidR="00BC3C48" w:rsidRDefault="00BC3C48" w:rsidP="00551E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Кассовый план на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551E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 2013 года – 17189</w:t>
      </w:r>
      <w:r w:rsidRPr="001D5E6F">
        <w:rPr>
          <w:rFonts w:ascii="Times New Roman" w:hAnsi="Times New Roman"/>
          <w:sz w:val="28"/>
          <w:szCs w:val="28"/>
        </w:rPr>
        <w:t>4,1</w:t>
      </w:r>
      <w:r>
        <w:rPr>
          <w:rFonts w:ascii="Times New Roman" w:hAnsi="Times New Roman"/>
          <w:sz w:val="28"/>
          <w:szCs w:val="28"/>
        </w:rPr>
        <w:t xml:space="preserve"> тыс. рублей. Фактическое финансирование мероприятий Программы</w:t>
      </w:r>
      <w:r w:rsidRPr="00AF0B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квартале 2013 года составило 168233</w:t>
      </w:r>
      <w:r w:rsidRPr="00576225">
        <w:rPr>
          <w:rFonts w:ascii="Times New Roman" w:hAnsi="Times New Roman"/>
          <w:sz w:val="28"/>
          <w:szCs w:val="28"/>
        </w:rPr>
        <w:t>,3</w:t>
      </w:r>
      <w:r>
        <w:rPr>
          <w:rFonts w:ascii="Times New Roman" w:hAnsi="Times New Roman"/>
          <w:sz w:val="28"/>
          <w:szCs w:val="28"/>
        </w:rPr>
        <w:t xml:space="preserve"> тыс. рублей (97</w:t>
      </w:r>
      <w:r w:rsidRPr="00576225">
        <w:rPr>
          <w:rFonts w:ascii="Times New Roman" w:hAnsi="Times New Roman"/>
          <w:sz w:val="28"/>
          <w:szCs w:val="28"/>
        </w:rPr>
        <w:t xml:space="preserve">,9 </w:t>
      </w:r>
      <w:r>
        <w:rPr>
          <w:rFonts w:ascii="Times New Roman" w:hAnsi="Times New Roman"/>
          <w:sz w:val="28"/>
          <w:szCs w:val="28"/>
        </w:rPr>
        <w:t xml:space="preserve">% от плановых назначений). </w:t>
      </w:r>
    </w:p>
    <w:p w:rsidR="00BC3C48" w:rsidRPr="00EF0BE9" w:rsidRDefault="00BC3C48" w:rsidP="00551E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ходе реализации Программы в разрезе объектов:</w:t>
      </w:r>
    </w:p>
    <w:p w:rsidR="00BC3C48" w:rsidRPr="00EF0BE9" w:rsidRDefault="00BC3C48" w:rsidP="001D5E6F">
      <w:pPr>
        <w:pStyle w:val="ListParagraph"/>
        <w:numPr>
          <w:ilvl w:val="0"/>
          <w:numId w:val="4"/>
        </w:numPr>
        <w:tabs>
          <w:tab w:val="left" w:pos="993"/>
          <w:tab w:val="left" w:pos="2235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F0BE9">
        <w:rPr>
          <w:rFonts w:ascii="Times New Roman" w:hAnsi="Times New Roman"/>
          <w:sz w:val="28"/>
          <w:szCs w:val="20"/>
          <w:lang w:eastAsia="ar-SA"/>
        </w:rPr>
        <w:t>По объекту «</w:t>
      </w:r>
      <w:r w:rsidRPr="00EF0BE9">
        <w:rPr>
          <w:rFonts w:ascii="Times New Roman" w:hAnsi="Times New Roman"/>
          <w:sz w:val="28"/>
          <w:szCs w:val="28"/>
          <w:lang w:eastAsia="ar-SA"/>
        </w:rPr>
        <w:t>Реконструкция и техническое оснащение концертного зала, расположенного в здании по ул. Красный проспект, 18</w:t>
      </w:r>
      <w:r w:rsidRPr="00EF0BE9">
        <w:rPr>
          <w:rFonts w:ascii="Times New Roman" w:hAnsi="Times New Roman"/>
          <w:sz w:val="28"/>
          <w:szCs w:val="20"/>
          <w:lang w:eastAsia="ar-SA"/>
        </w:rPr>
        <w:t xml:space="preserve">» </w:t>
      </w:r>
      <w:r w:rsidRPr="00EF0BE9">
        <w:rPr>
          <w:rFonts w:ascii="Times New Roman" w:hAnsi="Times New Roman"/>
          <w:sz w:val="28"/>
          <w:szCs w:val="28"/>
          <w:lang w:eastAsia="ar-SA"/>
        </w:rPr>
        <w:t>08.05.2013 г. был введен</w:t>
      </w:r>
      <w:r>
        <w:rPr>
          <w:rFonts w:ascii="Times New Roman" w:hAnsi="Times New Roman"/>
          <w:sz w:val="28"/>
          <w:szCs w:val="28"/>
          <w:lang w:eastAsia="ar-SA"/>
        </w:rPr>
        <w:t xml:space="preserve"> в эксплуатацию</w:t>
      </w:r>
      <w:r w:rsidRPr="00EF0BE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EF0BE9">
        <w:rPr>
          <w:rFonts w:ascii="Times New Roman" w:hAnsi="Times New Roman"/>
          <w:sz w:val="28"/>
          <w:szCs w:val="28"/>
          <w:lang w:val="en-US" w:eastAsia="ar-SA"/>
        </w:rPr>
        <w:t>I</w:t>
      </w:r>
      <w:r w:rsidRPr="00EF0BE9">
        <w:rPr>
          <w:rFonts w:ascii="Times New Roman" w:hAnsi="Times New Roman"/>
          <w:sz w:val="28"/>
          <w:szCs w:val="28"/>
          <w:lang w:eastAsia="ar-SA"/>
        </w:rPr>
        <w:t xml:space="preserve"> этап пускового комплекса объекта.</w:t>
      </w:r>
      <w:r w:rsidRPr="00EF0BE9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</w:p>
    <w:p w:rsidR="00BC3C48" w:rsidRDefault="00BC3C48" w:rsidP="001D5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3865">
        <w:rPr>
          <w:rFonts w:ascii="Times New Roman" w:hAnsi="Times New Roman"/>
          <w:sz w:val="28"/>
          <w:szCs w:val="28"/>
          <w:lang w:eastAsia="ar-SA"/>
        </w:rPr>
        <w:t>В</w:t>
      </w:r>
      <w:r>
        <w:rPr>
          <w:rFonts w:ascii="Times New Roman" w:hAnsi="Times New Roman"/>
          <w:sz w:val="28"/>
          <w:szCs w:val="28"/>
          <w:lang w:eastAsia="ar-SA"/>
        </w:rPr>
        <w:t xml:space="preserve"> настоящий момент завершаются работы</w:t>
      </w:r>
      <w:r w:rsidRPr="003B3865">
        <w:rPr>
          <w:rFonts w:ascii="Times New Roman" w:hAnsi="Times New Roman"/>
          <w:sz w:val="28"/>
          <w:szCs w:val="28"/>
          <w:lang w:eastAsia="ar-SA"/>
        </w:rPr>
        <w:t xml:space="preserve"> по</w:t>
      </w:r>
      <w:r>
        <w:rPr>
          <w:rFonts w:ascii="Times New Roman" w:hAnsi="Times New Roman"/>
          <w:sz w:val="28"/>
          <w:szCs w:val="28"/>
          <w:lang w:eastAsia="ar-SA"/>
        </w:rPr>
        <w:t xml:space="preserve"> перекладке водопровода. Разрешение на ввод в эксплуатацию 2-го этапа будет получено в октябре текущего года.</w:t>
      </w:r>
    </w:p>
    <w:p w:rsidR="00BC3C48" w:rsidRDefault="00BC3C48" w:rsidP="003B3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 начала 2013 года на реконструкцию данного объекта направлено 275243,2 тыс. рублей  за счет средств областного бюджета Новосибирской области.</w:t>
      </w:r>
    </w:p>
    <w:p w:rsidR="00BC3C48" w:rsidRPr="00D00C0D" w:rsidRDefault="00BC3C48" w:rsidP="001D5E6F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00C0D">
        <w:rPr>
          <w:rFonts w:ascii="Times New Roman" w:hAnsi="Times New Roman"/>
          <w:sz w:val="28"/>
          <w:szCs w:val="28"/>
          <w:lang w:eastAsia="ar-SA"/>
        </w:rPr>
        <w:t xml:space="preserve">По объекту «Реконструкция и реставрация Новосибирского краеведческого музея» </w:t>
      </w:r>
      <w:r>
        <w:rPr>
          <w:rFonts w:ascii="Times New Roman" w:hAnsi="Times New Roman"/>
          <w:sz w:val="28"/>
          <w:szCs w:val="28"/>
          <w:lang w:eastAsia="ar-SA"/>
        </w:rPr>
        <w:t>в настоящее время 70% помещений переданы</w:t>
      </w:r>
      <w:r w:rsidRPr="00D00C0D">
        <w:rPr>
          <w:rFonts w:ascii="Times New Roman" w:hAnsi="Times New Roman"/>
          <w:sz w:val="28"/>
          <w:szCs w:val="28"/>
          <w:lang w:eastAsia="ar-SA"/>
        </w:rPr>
        <w:t xml:space="preserve"> сотрудникам музея, в остальных помещениях выполняются работ</w:t>
      </w:r>
      <w:r>
        <w:rPr>
          <w:rFonts w:ascii="Times New Roman" w:hAnsi="Times New Roman"/>
          <w:sz w:val="28"/>
          <w:szCs w:val="28"/>
          <w:lang w:eastAsia="ar-SA"/>
        </w:rPr>
        <w:t>ы</w:t>
      </w:r>
      <w:r w:rsidRPr="00D00C0D">
        <w:rPr>
          <w:rFonts w:ascii="Times New Roman" w:hAnsi="Times New Roman"/>
          <w:sz w:val="28"/>
          <w:szCs w:val="28"/>
          <w:lang w:eastAsia="ar-SA"/>
        </w:rPr>
        <w:t xml:space="preserve"> по монтажу внутренних инженерных систем и отделке.</w:t>
      </w:r>
      <w:r>
        <w:rPr>
          <w:rFonts w:ascii="Times New Roman" w:hAnsi="Times New Roman"/>
          <w:sz w:val="28"/>
          <w:szCs w:val="28"/>
          <w:lang w:eastAsia="ar-SA"/>
        </w:rPr>
        <w:t xml:space="preserve"> Выполнено 80 % работ по благоустройству.</w:t>
      </w:r>
      <w:bookmarkStart w:id="0" w:name="_GoBack"/>
      <w:bookmarkEnd w:id="0"/>
    </w:p>
    <w:p w:rsidR="00BC3C48" w:rsidRPr="003B3865" w:rsidRDefault="00BC3C48" w:rsidP="001D5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3865">
        <w:rPr>
          <w:rFonts w:ascii="Times New Roman" w:hAnsi="Times New Roman"/>
          <w:sz w:val="28"/>
          <w:szCs w:val="28"/>
          <w:lang w:eastAsia="ar-SA"/>
        </w:rPr>
        <w:t>Объект планируется вв</w:t>
      </w:r>
      <w:r>
        <w:rPr>
          <w:rFonts w:ascii="Times New Roman" w:hAnsi="Times New Roman"/>
          <w:sz w:val="28"/>
          <w:szCs w:val="28"/>
          <w:lang w:eastAsia="ar-SA"/>
        </w:rPr>
        <w:t>ести</w:t>
      </w:r>
      <w:r w:rsidRPr="003B3865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в эксплуатацию </w:t>
      </w:r>
      <w:r w:rsidRPr="003B3865">
        <w:rPr>
          <w:rFonts w:ascii="Times New Roman" w:hAnsi="Times New Roman"/>
          <w:sz w:val="28"/>
          <w:szCs w:val="28"/>
          <w:lang w:eastAsia="ar-SA"/>
        </w:rPr>
        <w:t xml:space="preserve">в </w:t>
      </w:r>
      <w:r>
        <w:rPr>
          <w:rFonts w:ascii="Times New Roman" w:hAnsi="Times New Roman"/>
          <w:sz w:val="28"/>
          <w:szCs w:val="28"/>
          <w:lang w:eastAsia="ar-SA"/>
        </w:rPr>
        <w:t>декабре</w:t>
      </w:r>
      <w:r w:rsidRPr="003B3865">
        <w:rPr>
          <w:rFonts w:ascii="Times New Roman" w:hAnsi="Times New Roman"/>
          <w:sz w:val="28"/>
          <w:szCs w:val="28"/>
          <w:lang w:eastAsia="ar-SA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3B3865">
          <w:rPr>
            <w:rFonts w:ascii="Times New Roman" w:hAnsi="Times New Roman"/>
            <w:sz w:val="28"/>
            <w:szCs w:val="28"/>
            <w:lang w:eastAsia="ar-SA"/>
          </w:rPr>
          <w:t>2013 г</w:t>
        </w:r>
      </w:smartTag>
      <w:r w:rsidRPr="003B3865">
        <w:rPr>
          <w:rFonts w:ascii="Times New Roman" w:hAnsi="Times New Roman"/>
          <w:sz w:val="28"/>
          <w:szCs w:val="28"/>
          <w:lang w:eastAsia="ar-SA"/>
        </w:rPr>
        <w:t>.</w:t>
      </w:r>
    </w:p>
    <w:p w:rsidR="00BC3C48" w:rsidRPr="005D24AF" w:rsidRDefault="00BC3C48" w:rsidP="00D00C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 начала 2013 года на реконструкцию данного объекта направлено 47767,6 тыс. рублей  за счет средств областного бюджета Новосибирской области.</w:t>
      </w:r>
    </w:p>
    <w:p w:rsidR="00BC3C48" w:rsidRPr="004E57CF" w:rsidRDefault="00BC3C48" w:rsidP="001D5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945D0">
        <w:rPr>
          <w:rFonts w:ascii="Times New Roman" w:hAnsi="Times New Roman"/>
          <w:sz w:val="28"/>
          <w:szCs w:val="28"/>
          <w:lang w:eastAsia="ar-SA"/>
        </w:rPr>
        <w:t>3.</w:t>
      </w:r>
      <w:r>
        <w:rPr>
          <w:rFonts w:ascii="Times New Roman" w:hAnsi="Times New Roman"/>
          <w:sz w:val="28"/>
          <w:szCs w:val="28"/>
          <w:lang w:val="en-US" w:eastAsia="ar-SA"/>
        </w:rPr>
        <w:t> </w:t>
      </w:r>
      <w:r w:rsidRPr="00D00C0D">
        <w:rPr>
          <w:rFonts w:ascii="Times New Roman" w:hAnsi="Times New Roman"/>
          <w:sz w:val="28"/>
          <w:szCs w:val="28"/>
          <w:lang w:eastAsia="ar-SA"/>
        </w:rPr>
        <w:t>По объекту</w:t>
      </w:r>
      <w:r w:rsidRPr="006945D0">
        <w:rPr>
          <w:rFonts w:ascii="Times New Roman" w:hAnsi="Times New Roman"/>
          <w:sz w:val="28"/>
          <w:szCs w:val="28"/>
          <w:lang w:eastAsia="ar-SA"/>
        </w:rPr>
        <w:t xml:space="preserve"> Реконструкция ГАУК НСО «Новосибирский театр музыкальной комедии»</w:t>
      </w:r>
      <w:r w:rsidRPr="004E57CF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завершается разработка проектно-сметной документации (далее – ПСД). В октябре 2013 года планируется передать ПСД на экспертизу.</w:t>
      </w:r>
    </w:p>
    <w:p w:rsidR="00BC3C48" w:rsidRPr="003B3865" w:rsidRDefault="00BC3C48" w:rsidP="004E57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 начала 2013 года на объект направлено 2892,5 тыс. рублей  за счет средств областного бюджета Новосибирской области.</w:t>
      </w:r>
    </w:p>
    <w:sectPr w:rsidR="00BC3C48" w:rsidRPr="003B3865" w:rsidSect="001F2509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5DD5"/>
    <w:multiLevelType w:val="hybridMultilevel"/>
    <w:tmpl w:val="FB4C49E8"/>
    <w:lvl w:ilvl="0" w:tplc="BF9AF0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4C64EE"/>
    <w:multiLevelType w:val="hybridMultilevel"/>
    <w:tmpl w:val="8F3C6DA0"/>
    <w:lvl w:ilvl="0" w:tplc="BF9AF0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F11E4D"/>
    <w:multiLevelType w:val="hybridMultilevel"/>
    <w:tmpl w:val="DE562DE0"/>
    <w:lvl w:ilvl="0" w:tplc="5F0E1B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46469DB"/>
    <w:multiLevelType w:val="hybridMultilevel"/>
    <w:tmpl w:val="6C487B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65A"/>
    <w:rsid w:val="00002856"/>
    <w:rsid w:val="000030C5"/>
    <w:rsid w:val="00004920"/>
    <w:rsid w:val="00011390"/>
    <w:rsid w:val="000113DD"/>
    <w:rsid w:val="00011898"/>
    <w:rsid w:val="0001241D"/>
    <w:rsid w:val="00035B08"/>
    <w:rsid w:val="00037484"/>
    <w:rsid w:val="00041397"/>
    <w:rsid w:val="00070989"/>
    <w:rsid w:val="00075534"/>
    <w:rsid w:val="000841BE"/>
    <w:rsid w:val="000913ED"/>
    <w:rsid w:val="000918D3"/>
    <w:rsid w:val="00092F4A"/>
    <w:rsid w:val="0009314C"/>
    <w:rsid w:val="000A069D"/>
    <w:rsid w:val="000A53D2"/>
    <w:rsid w:val="000A62BA"/>
    <w:rsid w:val="000B0A06"/>
    <w:rsid w:val="000E2D28"/>
    <w:rsid w:val="000F59B1"/>
    <w:rsid w:val="00101223"/>
    <w:rsid w:val="001347C2"/>
    <w:rsid w:val="001641A9"/>
    <w:rsid w:val="00166CE3"/>
    <w:rsid w:val="001810DE"/>
    <w:rsid w:val="0018609A"/>
    <w:rsid w:val="0018686E"/>
    <w:rsid w:val="00196859"/>
    <w:rsid w:val="00197F7F"/>
    <w:rsid w:val="001A125E"/>
    <w:rsid w:val="001C6482"/>
    <w:rsid w:val="001D4E3C"/>
    <w:rsid w:val="001D5E6F"/>
    <w:rsid w:val="001E04C6"/>
    <w:rsid w:val="001F2509"/>
    <w:rsid w:val="001F276C"/>
    <w:rsid w:val="00211070"/>
    <w:rsid w:val="00215A39"/>
    <w:rsid w:val="00221E39"/>
    <w:rsid w:val="00236835"/>
    <w:rsid w:val="00236857"/>
    <w:rsid w:val="0024026F"/>
    <w:rsid w:val="00291923"/>
    <w:rsid w:val="00295ECE"/>
    <w:rsid w:val="002A06FF"/>
    <w:rsid w:val="002B1585"/>
    <w:rsid w:val="002B3541"/>
    <w:rsid w:val="002B62FF"/>
    <w:rsid w:val="002C6580"/>
    <w:rsid w:val="002D5B00"/>
    <w:rsid w:val="00316833"/>
    <w:rsid w:val="00316EB9"/>
    <w:rsid w:val="003362A0"/>
    <w:rsid w:val="00352E38"/>
    <w:rsid w:val="003A2EAF"/>
    <w:rsid w:val="003B3865"/>
    <w:rsid w:val="003B58F5"/>
    <w:rsid w:val="003C4987"/>
    <w:rsid w:val="003C6AA8"/>
    <w:rsid w:val="003D4FC3"/>
    <w:rsid w:val="004260BA"/>
    <w:rsid w:val="004412E3"/>
    <w:rsid w:val="004843D6"/>
    <w:rsid w:val="00494200"/>
    <w:rsid w:val="004971E0"/>
    <w:rsid w:val="004A7771"/>
    <w:rsid w:val="004B386C"/>
    <w:rsid w:val="004C288B"/>
    <w:rsid w:val="004E28D4"/>
    <w:rsid w:val="004E48CA"/>
    <w:rsid w:val="004E57CF"/>
    <w:rsid w:val="004F35B2"/>
    <w:rsid w:val="004F362C"/>
    <w:rsid w:val="00510AE5"/>
    <w:rsid w:val="0051398A"/>
    <w:rsid w:val="00524228"/>
    <w:rsid w:val="005449D9"/>
    <w:rsid w:val="00547B95"/>
    <w:rsid w:val="00551E9B"/>
    <w:rsid w:val="00553FB4"/>
    <w:rsid w:val="0056300E"/>
    <w:rsid w:val="005635BF"/>
    <w:rsid w:val="00572968"/>
    <w:rsid w:val="00576225"/>
    <w:rsid w:val="0057752C"/>
    <w:rsid w:val="00585A0D"/>
    <w:rsid w:val="005926F5"/>
    <w:rsid w:val="00594C3C"/>
    <w:rsid w:val="005A1499"/>
    <w:rsid w:val="005A59C2"/>
    <w:rsid w:val="005B4BA0"/>
    <w:rsid w:val="005C241C"/>
    <w:rsid w:val="005D24AF"/>
    <w:rsid w:val="005E5043"/>
    <w:rsid w:val="005E717D"/>
    <w:rsid w:val="005F3B0A"/>
    <w:rsid w:val="005F70D4"/>
    <w:rsid w:val="006019D5"/>
    <w:rsid w:val="006126FD"/>
    <w:rsid w:val="006169F0"/>
    <w:rsid w:val="00623340"/>
    <w:rsid w:val="0062565A"/>
    <w:rsid w:val="00633E23"/>
    <w:rsid w:val="006355AD"/>
    <w:rsid w:val="0064129B"/>
    <w:rsid w:val="00644CEB"/>
    <w:rsid w:val="006575D9"/>
    <w:rsid w:val="00662846"/>
    <w:rsid w:val="00665068"/>
    <w:rsid w:val="0067795E"/>
    <w:rsid w:val="00687AB5"/>
    <w:rsid w:val="006945D0"/>
    <w:rsid w:val="00694B78"/>
    <w:rsid w:val="006A1B4E"/>
    <w:rsid w:val="006E3F62"/>
    <w:rsid w:val="006E5370"/>
    <w:rsid w:val="006F19B5"/>
    <w:rsid w:val="00713F70"/>
    <w:rsid w:val="007279C8"/>
    <w:rsid w:val="00741D3A"/>
    <w:rsid w:val="00747E7D"/>
    <w:rsid w:val="00767EDD"/>
    <w:rsid w:val="007817B8"/>
    <w:rsid w:val="00781881"/>
    <w:rsid w:val="0078195F"/>
    <w:rsid w:val="00782A53"/>
    <w:rsid w:val="00786A21"/>
    <w:rsid w:val="007905DE"/>
    <w:rsid w:val="007936A7"/>
    <w:rsid w:val="007A2EFD"/>
    <w:rsid w:val="007A423A"/>
    <w:rsid w:val="007B2366"/>
    <w:rsid w:val="007B5BB7"/>
    <w:rsid w:val="007C0806"/>
    <w:rsid w:val="007C2F14"/>
    <w:rsid w:val="0080376C"/>
    <w:rsid w:val="008308BA"/>
    <w:rsid w:val="00831EEA"/>
    <w:rsid w:val="0083283A"/>
    <w:rsid w:val="008455CD"/>
    <w:rsid w:val="00850AF6"/>
    <w:rsid w:val="00896029"/>
    <w:rsid w:val="008C5E5C"/>
    <w:rsid w:val="008E0117"/>
    <w:rsid w:val="008E5966"/>
    <w:rsid w:val="008F33EE"/>
    <w:rsid w:val="008F3440"/>
    <w:rsid w:val="008F7525"/>
    <w:rsid w:val="00905CE9"/>
    <w:rsid w:val="0091349B"/>
    <w:rsid w:val="00933DA4"/>
    <w:rsid w:val="00937E71"/>
    <w:rsid w:val="00940FA6"/>
    <w:rsid w:val="00944B8B"/>
    <w:rsid w:val="00944FC5"/>
    <w:rsid w:val="00950249"/>
    <w:rsid w:val="00967669"/>
    <w:rsid w:val="00976F0A"/>
    <w:rsid w:val="009B0448"/>
    <w:rsid w:val="009B36E5"/>
    <w:rsid w:val="009C0281"/>
    <w:rsid w:val="009C67A8"/>
    <w:rsid w:val="009E581E"/>
    <w:rsid w:val="009F0B8F"/>
    <w:rsid w:val="00A00F7B"/>
    <w:rsid w:val="00A14820"/>
    <w:rsid w:val="00A21107"/>
    <w:rsid w:val="00A21922"/>
    <w:rsid w:val="00A262DB"/>
    <w:rsid w:val="00A408B1"/>
    <w:rsid w:val="00A76511"/>
    <w:rsid w:val="00A8202A"/>
    <w:rsid w:val="00A86758"/>
    <w:rsid w:val="00AA19E4"/>
    <w:rsid w:val="00AB444D"/>
    <w:rsid w:val="00AC68C0"/>
    <w:rsid w:val="00AD276F"/>
    <w:rsid w:val="00AD331D"/>
    <w:rsid w:val="00AE198D"/>
    <w:rsid w:val="00AF0B4E"/>
    <w:rsid w:val="00B00CD8"/>
    <w:rsid w:val="00B1057C"/>
    <w:rsid w:val="00B135C1"/>
    <w:rsid w:val="00B365F9"/>
    <w:rsid w:val="00B54761"/>
    <w:rsid w:val="00B5524B"/>
    <w:rsid w:val="00B57791"/>
    <w:rsid w:val="00B65E02"/>
    <w:rsid w:val="00B70672"/>
    <w:rsid w:val="00B865FE"/>
    <w:rsid w:val="00B91037"/>
    <w:rsid w:val="00B96293"/>
    <w:rsid w:val="00BB2D8A"/>
    <w:rsid w:val="00BC3C48"/>
    <w:rsid w:val="00BC3D9D"/>
    <w:rsid w:val="00BC59A2"/>
    <w:rsid w:val="00BC5C8B"/>
    <w:rsid w:val="00BF0C70"/>
    <w:rsid w:val="00C021BE"/>
    <w:rsid w:val="00C3590D"/>
    <w:rsid w:val="00C372CC"/>
    <w:rsid w:val="00C407E8"/>
    <w:rsid w:val="00C4724D"/>
    <w:rsid w:val="00C5282F"/>
    <w:rsid w:val="00C65471"/>
    <w:rsid w:val="00C811E8"/>
    <w:rsid w:val="00C842CC"/>
    <w:rsid w:val="00C91578"/>
    <w:rsid w:val="00C954F4"/>
    <w:rsid w:val="00CA178E"/>
    <w:rsid w:val="00CA40B8"/>
    <w:rsid w:val="00CA5333"/>
    <w:rsid w:val="00CB1FD0"/>
    <w:rsid w:val="00CC3AF9"/>
    <w:rsid w:val="00CC636C"/>
    <w:rsid w:val="00CD5AB6"/>
    <w:rsid w:val="00CE08AF"/>
    <w:rsid w:val="00CE1F89"/>
    <w:rsid w:val="00D00C0D"/>
    <w:rsid w:val="00D112D9"/>
    <w:rsid w:val="00D35F51"/>
    <w:rsid w:val="00D40295"/>
    <w:rsid w:val="00D611C9"/>
    <w:rsid w:val="00D64426"/>
    <w:rsid w:val="00D927CE"/>
    <w:rsid w:val="00D95468"/>
    <w:rsid w:val="00D96730"/>
    <w:rsid w:val="00D97CD9"/>
    <w:rsid w:val="00DA6E2F"/>
    <w:rsid w:val="00DB4450"/>
    <w:rsid w:val="00DB6EA9"/>
    <w:rsid w:val="00DD1BBE"/>
    <w:rsid w:val="00DD70E9"/>
    <w:rsid w:val="00DD7F0E"/>
    <w:rsid w:val="00DE0F79"/>
    <w:rsid w:val="00DF4D56"/>
    <w:rsid w:val="00E012D2"/>
    <w:rsid w:val="00E17DB6"/>
    <w:rsid w:val="00E24091"/>
    <w:rsid w:val="00E24B43"/>
    <w:rsid w:val="00E253E5"/>
    <w:rsid w:val="00E40528"/>
    <w:rsid w:val="00E51BB2"/>
    <w:rsid w:val="00E63B89"/>
    <w:rsid w:val="00E65CE2"/>
    <w:rsid w:val="00E77B91"/>
    <w:rsid w:val="00E80751"/>
    <w:rsid w:val="00E83FB8"/>
    <w:rsid w:val="00E94454"/>
    <w:rsid w:val="00E97290"/>
    <w:rsid w:val="00EA1935"/>
    <w:rsid w:val="00EA54A1"/>
    <w:rsid w:val="00ED1E26"/>
    <w:rsid w:val="00ED4F11"/>
    <w:rsid w:val="00EE49E4"/>
    <w:rsid w:val="00EE5489"/>
    <w:rsid w:val="00EF0BE9"/>
    <w:rsid w:val="00F11FD8"/>
    <w:rsid w:val="00F228F5"/>
    <w:rsid w:val="00F54DA6"/>
    <w:rsid w:val="00F55BA4"/>
    <w:rsid w:val="00F7721A"/>
    <w:rsid w:val="00F92493"/>
    <w:rsid w:val="00F95FFF"/>
    <w:rsid w:val="00FA37A0"/>
    <w:rsid w:val="00FC22F8"/>
    <w:rsid w:val="00FD6ACD"/>
    <w:rsid w:val="00FE5285"/>
    <w:rsid w:val="00FF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5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0B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52E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9E8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67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213F2C41C4FCD478BE43CB6DE3B26E5" ma:contentTypeVersion="3" ma:contentTypeDescription="Создание документа." ma:contentTypeScope="" ma:versionID="8532c7b4afaf14c2f860a1c9ac694e68">
  <xsd:schema xmlns:xsd="http://www.w3.org/2001/XMLSchema" xmlns:xs="http://www.w3.org/2001/XMLSchema" xmlns:p="http://schemas.microsoft.com/office/2006/metadata/properties" xmlns:ns1="http://schemas.microsoft.com/sharepoint/v3" xmlns:ns2="d11cdb08-e81c-4505-91c5-da1a24748ad3" targetNamespace="http://schemas.microsoft.com/office/2006/metadata/properties" ma:root="true" ma:fieldsID="3c84ab825540addeffb8933cda964c85" ns1:_="" ns2:_="">
    <xsd:import namespace="http://schemas.microsoft.com/sharepoint/v3"/>
    <xsd:import namespace="d11cdb08-e81c-4505-91c5-da1a24748ad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x041e__x043f__x0438__x0441__x0430__x043d__x0438__x0435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1cdb08-e81c-4505-91c5-da1a24748ad3" elementFormDefault="qualified">
    <xsd:import namespace="http://schemas.microsoft.com/office/2006/documentManagement/types"/>
    <xsd:import namespace="http://schemas.microsoft.com/office/infopath/2007/PartnerControls"/>
    <xsd:element name="_x041e__x043f__x0438__x0441__x0430__x043d__x0438__x0435_" ma:index="10" ma:displayName="Описание" ma:internalName="_x041e__x043f__x0438__x0441__x0430__x043d__x0438__x0435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e__x043f__x0438__x0441__x0430__x043d__x0438__x0435_ xmlns="d11cdb08-e81c-4505-91c5-da1a24748ad3">Аналитическая записка
к отчету о реализации ведомственной целевой программы «Строительство и реконструкция объектов культуры Новосибирской области на 2011-2013 годы» за 9 месяцев 2013 года</_x041e__x043f__x0438__x0441__x0430__x043d__x0438__x0435_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7B1FFBA-4919-4907-BA31-A71CAF1F4AA2}"/>
</file>

<file path=customXml/itemProps2.xml><?xml version="1.0" encoding="utf-8"?>
<ds:datastoreItem xmlns:ds="http://schemas.openxmlformats.org/officeDocument/2006/customXml" ds:itemID="{1E70B585-66EB-4C54-8ED7-1F5B3B15E5B7}"/>
</file>

<file path=customXml/itemProps3.xml><?xml version="1.0" encoding="utf-8"?>
<ds:datastoreItem xmlns:ds="http://schemas.openxmlformats.org/officeDocument/2006/customXml" ds:itemID="{EA09BBEC-0E35-498F-8EE4-5F170309ACDF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270</TotalTime>
  <Pages>1</Pages>
  <Words>398</Words>
  <Characters>2274</Characters>
  <Application>Microsoft Office Outlook</Application>
  <DocSecurity>0</DocSecurity>
  <Lines>0</Lines>
  <Paragraphs>0</Paragraphs>
  <ScaleCrop>false</ScaleCrop>
  <Company>Мин строй и ЖКХ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Сергеевна Татьяна Бусловская</dc:creator>
  <cp:keywords/>
  <dc:description/>
  <cp:lastModifiedBy>ANO</cp:lastModifiedBy>
  <cp:revision>18</cp:revision>
  <cp:lastPrinted>2013-10-01T10:14:00Z</cp:lastPrinted>
  <dcterms:created xsi:type="dcterms:W3CDTF">2013-04-08T03:47:00Z</dcterms:created>
  <dcterms:modified xsi:type="dcterms:W3CDTF">2013-10-01T10:36:00Z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0x010100A213F2C41C4FCD478BE43CB6DE3B26E5</vt:lpwstr>
  </property>
</Properties>
</file>